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9891" w14:textId="77777777" w:rsidR="007C445A" w:rsidRDefault="00D05200" w:rsidP="007C445A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  <w:r w:rsidRPr="00211A88"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  <w:t xml:space="preserve">PROGRAM PUTOVANJA </w:t>
      </w:r>
      <w:r w:rsidR="00077D3B" w:rsidRPr="00211A88">
        <w:rPr>
          <w:rFonts w:asciiTheme="minorHAnsi" w:hAnsiTheme="minorHAnsi" w:cstheme="minorHAnsi"/>
          <w:b/>
          <w:color w:val="244061" w:themeColor="accent1" w:themeShade="80"/>
          <w:sz w:val="40"/>
          <w:szCs w:val="40"/>
        </w:rPr>
        <w:t>NEA KALIKRATIA</w:t>
      </w:r>
      <w:r w:rsidR="00605481" w:rsidRPr="00211A88">
        <w:rPr>
          <w:rFonts w:asciiTheme="minorHAnsi" w:hAnsiTheme="minorHAnsi" w:cstheme="minorHAnsi"/>
          <w:b/>
          <w:color w:val="244061" w:themeColor="accent1" w:themeShade="80"/>
          <w:sz w:val="40"/>
          <w:szCs w:val="40"/>
        </w:rPr>
        <w:t xml:space="preserve"> </w:t>
      </w:r>
      <w:r w:rsidR="0042675F" w:rsidRPr="00211A88"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  <w:t>LETO 202</w:t>
      </w:r>
      <w:r w:rsidR="00605481" w:rsidRPr="00211A88"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  <w:t>6</w:t>
      </w:r>
    </w:p>
    <w:p w14:paraId="2E5EB00B" w14:textId="77777777" w:rsidR="00E67090" w:rsidRPr="00211A88" w:rsidRDefault="00E67090" w:rsidP="007C445A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</w:p>
    <w:p w14:paraId="019466C6" w14:textId="77777777" w:rsidR="00077D3B" w:rsidRPr="002B6C46" w:rsidRDefault="003F2A42" w:rsidP="007C445A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</w:pPr>
      <w:r>
        <w:rPr>
          <w:rStyle w:val="Strong"/>
          <w:rFonts w:asciiTheme="minorHAnsi" w:hAnsiTheme="minorHAnsi" w:cstheme="minorHAnsi"/>
          <w:b w:val="0"/>
          <w:i/>
          <w:color w:val="244061" w:themeColor="accent1" w:themeShade="80"/>
          <w:sz w:val="20"/>
          <w:szCs w:val="20"/>
          <w:lang w:val="pl-PL"/>
        </w:rPr>
        <w:br/>
      </w:r>
      <w:r w:rsidR="00077D3B" w:rsidRPr="00077D3B">
        <w:rPr>
          <w:color w:val="002060"/>
          <w:sz w:val="18"/>
          <w:szCs w:val="18"/>
        </w:rPr>
        <w:t xml:space="preserve">Nea </w:t>
      </w:r>
      <w:proofErr w:type="spellStart"/>
      <w:r w:rsidR="00077D3B" w:rsidRPr="00077D3B">
        <w:rPr>
          <w:color w:val="002060"/>
          <w:sz w:val="18"/>
          <w:szCs w:val="18"/>
        </w:rPr>
        <w:t>Kalikratija</w:t>
      </w:r>
      <w:proofErr w:type="spellEnd"/>
      <w:r w:rsidR="00077D3B" w:rsidRPr="00077D3B">
        <w:rPr>
          <w:color w:val="002060"/>
          <w:sz w:val="18"/>
          <w:szCs w:val="18"/>
        </w:rPr>
        <w:t xml:space="preserve"> je </w:t>
      </w:r>
      <w:proofErr w:type="spellStart"/>
      <w:r w:rsidR="00077D3B" w:rsidRPr="00077D3B">
        <w:rPr>
          <w:color w:val="002060"/>
          <w:sz w:val="18"/>
          <w:szCs w:val="18"/>
        </w:rPr>
        <w:t>prvo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veće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turističko</w:t>
      </w:r>
      <w:proofErr w:type="spellEnd"/>
      <w:r w:rsidR="00077D3B" w:rsidRPr="00077D3B">
        <w:rPr>
          <w:color w:val="002060"/>
          <w:sz w:val="18"/>
          <w:szCs w:val="18"/>
        </w:rPr>
        <w:t xml:space="preserve"> mesto </w:t>
      </w:r>
      <w:proofErr w:type="spellStart"/>
      <w:r w:rsidR="00605481">
        <w:rPr>
          <w:color w:val="002060"/>
          <w:sz w:val="18"/>
          <w:szCs w:val="18"/>
        </w:rPr>
        <w:t>izmejdju</w:t>
      </w:r>
      <w:proofErr w:type="spellEnd"/>
      <w:r w:rsidR="00605481">
        <w:rPr>
          <w:color w:val="002060"/>
          <w:sz w:val="18"/>
          <w:szCs w:val="18"/>
        </w:rPr>
        <w:t xml:space="preserve"> Soluna </w:t>
      </w:r>
      <w:proofErr w:type="spellStart"/>
      <w:r w:rsidR="00605481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r w:rsidR="00077D3B" w:rsidRPr="00077D3B">
        <w:rPr>
          <w:color w:val="002060"/>
          <w:sz w:val="18"/>
          <w:szCs w:val="18"/>
        </w:rPr>
        <w:t>Halkidik</w:t>
      </w:r>
      <w:r w:rsidR="00605481">
        <w:rPr>
          <w:color w:val="002060"/>
          <w:sz w:val="18"/>
          <w:szCs w:val="18"/>
        </w:rPr>
        <w:t>ja</w:t>
      </w:r>
      <w:r w:rsidR="00077D3B" w:rsidRPr="00077D3B">
        <w:rPr>
          <w:color w:val="002060"/>
          <w:sz w:val="18"/>
          <w:szCs w:val="18"/>
        </w:rPr>
        <w:t xml:space="preserve">, od Soluna je </w:t>
      </w:r>
      <w:proofErr w:type="spellStart"/>
      <w:r w:rsidR="00077D3B" w:rsidRPr="00077D3B">
        <w:rPr>
          <w:color w:val="002060"/>
          <w:sz w:val="18"/>
          <w:szCs w:val="18"/>
        </w:rPr>
        <w:t>udaljeno</w:t>
      </w:r>
      <w:proofErr w:type="spellEnd"/>
      <w:r w:rsidR="00077D3B" w:rsidRPr="00077D3B">
        <w:rPr>
          <w:color w:val="002060"/>
          <w:sz w:val="18"/>
          <w:szCs w:val="18"/>
        </w:rPr>
        <w:t xml:space="preserve"> 40 km. Ova </w:t>
      </w:r>
      <w:proofErr w:type="spellStart"/>
      <w:r w:rsidR="00077D3B" w:rsidRPr="00077D3B">
        <w:rPr>
          <w:color w:val="002060"/>
          <w:sz w:val="18"/>
          <w:szCs w:val="18"/>
        </w:rPr>
        <w:t>urbana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turistička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destinacija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aktuelna</w:t>
      </w:r>
      <w:proofErr w:type="spellEnd"/>
      <w:r w:rsidR="00077D3B" w:rsidRPr="00077D3B">
        <w:rPr>
          <w:color w:val="002060"/>
          <w:sz w:val="18"/>
          <w:szCs w:val="18"/>
        </w:rPr>
        <w:t xml:space="preserve"> je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živi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i</w:t>
      </w:r>
      <w:proofErr w:type="spellEnd"/>
      <w:r w:rsidR="00077D3B" w:rsidRPr="00077D3B">
        <w:rPr>
          <w:color w:val="002060"/>
          <w:sz w:val="18"/>
          <w:szCs w:val="18"/>
        </w:rPr>
        <w:t xml:space="preserve"> u </w:t>
      </w:r>
      <w:proofErr w:type="spellStart"/>
      <w:r w:rsidR="00077D3B" w:rsidRPr="00077D3B">
        <w:rPr>
          <w:color w:val="002060"/>
          <w:sz w:val="18"/>
          <w:szCs w:val="18"/>
        </w:rPr>
        <w:t>zimskom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periodu</w:t>
      </w:r>
      <w:proofErr w:type="spellEnd"/>
      <w:r w:rsidR="00077D3B" w:rsidRPr="00077D3B">
        <w:rPr>
          <w:color w:val="002060"/>
          <w:sz w:val="18"/>
          <w:szCs w:val="18"/>
        </w:rPr>
        <w:t xml:space="preserve">. Nea </w:t>
      </w:r>
      <w:proofErr w:type="spellStart"/>
      <w:r w:rsidR="00077D3B" w:rsidRPr="00077D3B">
        <w:rPr>
          <w:color w:val="002060"/>
          <w:sz w:val="18"/>
          <w:szCs w:val="18"/>
        </w:rPr>
        <w:t>Kalikratija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pruža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kompletan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turistički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sadržaj</w:t>
      </w:r>
      <w:proofErr w:type="spellEnd"/>
      <w:r w:rsidR="00077D3B" w:rsidRPr="00077D3B">
        <w:rPr>
          <w:color w:val="002060"/>
          <w:sz w:val="18"/>
          <w:szCs w:val="18"/>
        </w:rPr>
        <w:t>: super</w:t>
      </w:r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markete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među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kojima</w:t>
      </w:r>
      <w:proofErr w:type="spellEnd"/>
      <w:r w:rsidR="00077D3B" w:rsidRPr="00077D3B">
        <w:rPr>
          <w:color w:val="002060"/>
          <w:sz w:val="18"/>
          <w:szCs w:val="18"/>
        </w:rPr>
        <w:t xml:space="preserve"> je </w:t>
      </w:r>
      <w:proofErr w:type="spellStart"/>
      <w:r w:rsidR="00077D3B" w:rsidRPr="00077D3B">
        <w:rPr>
          <w:color w:val="002060"/>
          <w:sz w:val="18"/>
          <w:szCs w:val="18"/>
        </w:rPr>
        <w:t>i</w:t>
      </w:r>
      <w:proofErr w:type="spellEnd"/>
      <w:r w:rsidR="00077D3B" w:rsidRPr="00077D3B">
        <w:rPr>
          <w:color w:val="002060"/>
          <w:sz w:val="18"/>
          <w:szCs w:val="18"/>
        </w:rPr>
        <w:t xml:space="preserve"> „</w:t>
      </w:r>
      <w:proofErr w:type="gramStart"/>
      <w:r w:rsidR="00077D3B" w:rsidRPr="00077D3B">
        <w:rPr>
          <w:color w:val="002060"/>
          <w:sz w:val="18"/>
          <w:szCs w:val="18"/>
        </w:rPr>
        <w:t>Lidl“</w:t>
      </w:r>
      <w:proofErr w:type="gramEnd"/>
      <w:r w:rsidR="00077D3B" w:rsidRPr="00077D3B">
        <w:rPr>
          <w:color w:val="002060"/>
          <w:sz w:val="18"/>
          <w:szCs w:val="18"/>
        </w:rPr>
        <w:t xml:space="preserve">, </w:t>
      </w:r>
      <w:proofErr w:type="spellStart"/>
      <w:r w:rsidR="00077D3B" w:rsidRPr="00077D3B">
        <w:rPr>
          <w:color w:val="002060"/>
          <w:sz w:val="18"/>
          <w:szCs w:val="18"/>
        </w:rPr>
        <w:t>taverne</w:t>
      </w:r>
      <w:proofErr w:type="spellEnd"/>
      <w:r w:rsidR="00077D3B" w:rsidRPr="00077D3B">
        <w:rPr>
          <w:color w:val="002060"/>
          <w:sz w:val="18"/>
          <w:szCs w:val="18"/>
        </w:rPr>
        <w:t xml:space="preserve">, </w:t>
      </w:r>
      <w:proofErr w:type="spellStart"/>
      <w:r w:rsidR="00077D3B" w:rsidRPr="00077D3B">
        <w:rPr>
          <w:color w:val="002060"/>
          <w:sz w:val="18"/>
          <w:szCs w:val="18"/>
        </w:rPr>
        <w:t>savremeni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zdravstveni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centar</w:t>
      </w:r>
      <w:proofErr w:type="spellEnd"/>
      <w:r w:rsidR="00077D3B" w:rsidRPr="00077D3B">
        <w:rPr>
          <w:color w:val="002060"/>
          <w:sz w:val="18"/>
          <w:szCs w:val="18"/>
        </w:rPr>
        <w:t xml:space="preserve">, </w:t>
      </w:r>
      <w:proofErr w:type="spellStart"/>
      <w:r w:rsidR="00077D3B" w:rsidRPr="00077D3B">
        <w:rPr>
          <w:color w:val="002060"/>
          <w:sz w:val="18"/>
          <w:szCs w:val="18"/>
        </w:rPr>
        <w:t>diskoteke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na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periferiji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veliki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broj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pabova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klubova</w:t>
      </w:r>
      <w:proofErr w:type="spellEnd"/>
      <w:r w:rsidR="00077D3B" w:rsidRPr="00077D3B">
        <w:rPr>
          <w:color w:val="002060"/>
          <w:sz w:val="18"/>
          <w:szCs w:val="18"/>
        </w:rPr>
        <w:t xml:space="preserve"> u </w:t>
      </w:r>
      <w:proofErr w:type="spellStart"/>
      <w:r w:rsidR="00077D3B" w:rsidRPr="00077D3B">
        <w:rPr>
          <w:color w:val="002060"/>
          <w:sz w:val="18"/>
          <w:szCs w:val="18"/>
        </w:rPr>
        <w:t>samom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gradu</w:t>
      </w:r>
      <w:proofErr w:type="spellEnd"/>
      <w:r w:rsidR="00077D3B" w:rsidRPr="00077D3B">
        <w:rPr>
          <w:color w:val="002060"/>
          <w:sz w:val="18"/>
          <w:szCs w:val="18"/>
        </w:rPr>
        <w:t xml:space="preserve">. Duga </w:t>
      </w:r>
      <w:proofErr w:type="spellStart"/>
      <w:r w:rsidR="00077D3B" w:rsidRPr="00077D3B">
        <w:rPr>
          <w:color w:val="002060"/>
          <w:sz w:val="18"/>
          <w:szCs w:val="18"/>
        </w:rPr>
        <w:t>peščana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plaža</w:t>
      </w:r>
      <w:proofErr w:type="spellEnd"/>
      <w:r w:rsidR="00077D3B" w:rsidRPr="00077D3B">
        <w:rPr>
          <w:color w:val="002060"/>
          <w:sz w:val="18"/>
          <w:szCs w:val="18"/>
        </w:rPr>
        <w:t xml:space="preserve">, </w:t>
      </w:r>
      <w:proofErr w:type="spellStart"/>
      <w:r w:rsidR="00077D3B" w:rsidRPr="00077D3B">
        <w:rPr>
          <w:color w:val="002060"/>
          <w:sz w:val="18"/>
          <w:szCs w:val="18"/>
        </w:rPr>
        <w:t>čisto</w:t>
      </w:r>
      <w:proofErr w:type="spellEnd"/>
      <w:r w:rsidR="00077D3B" w:rsidRPr="00077D3B">
        <w:rPr>
          <w:color w:val="002060"/>
          <w:sz w:val="18"/>
          <w:szCs w:val="18"/>
        </w:rPr>
        <w:t xml:space="preserve"> more, </w:t>
      </w:r>
      <w:proofErr w:type="spellStart"/>
      <w:r w:rsidR="00077D3B" w:rsidRPr="00077D3B">
        <w:rPr>
          <w:color w:val="002060"/>
          <w:sz w:val="18"/>
          <w:szCs w:val="18"/>
        </w:rPr>
        <w:t>odličan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položaj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apartmanskog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smeštaja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razne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turističke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manifestacije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7F5675">
        <w:rPr>
          <w:color w:val="002060"/>
          <w:sz w:val="18"/>
          <w:szCs w:val="18"/>
        </w:rPr>
        <w:t>učiniće</w:t>
      </w:r>
      <w:proofErr w:type="spellEnd"/>
      <w:r w:rsidR="007F5675">
        <w:rPr>
          <w:color w:val="002060"/>
          <w:sz w:val="18"/>
          <w:szCs w:val="18"/>
        </w:rPr>
        <w:t xml:space="preserve"> da </w:t>
      </w:r>
      <w:proofErr w:type="spellStart"/>
      <w:r w:rsidR="007F5675">
        <w:rPr>
          <w:color w:val="002060"/>
          <w:sz w:val="18"/>
          <w:szCs w:val="18"/>
        </w:rPr>
        <w:t>v</w:t>
      </w:r>
      <w:r w:rsidR="00077D3B" w:rsidRPr="00077D3B">
        <w:rPr>
          <w:color w:val="002060"/>
          <w:sz w:val="18"/>
          <w:szCs w:val="18"/>
        </w:rPr>
        <w:t>aš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boravak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bude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bezbrižan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ispunjen</w:t>
      </w:r>
      <w:proofErr w:type="spellEnd"/>
      <w:r w:rsidR="00077D3B" w:rsidRPr="00077D3B">
        <w:rPr>
          <w:color w:val="002060"/>
          <w:sz w:val="18"/>
          <w:szCs w:val="18"/>
        </w:rPr>
        <w:t xml:space="preserve">. </w:t>
      </w:r>
      <w:proofErr w:type="spellStart"/>
      <w:r w:rsidR="00077D3B" w:rsidRPr="00077D3B">
        <w:rPr>
          <w:color w:val="002060"/>
          <w:sz w:val="18"/>
          <w:szCs w:val="18"/>
        </w:rPr>
        <w:t>Nadaleko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poznate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plaže</w:t>
      </w:r>
      <w:proofErr w:type="spellEnd"/>
      <w:r w:rsidR="00077D3B" w:rsidRPr="00077D3B">
        <w:rPr>
          <w:color w:val="002060"/>
          <w:sz w:val="18"/>
          <w:szCs w:val="18"/>
        </w:rPr>
        <w:t xml:space="preserve"> Sahara (</w:t>
      </w:r>
      <w:proofErr w:type="spellStart"/>
      <w:r w:rsidR="00077D3B" w:rsidRPr="00077D3B">
        <w:rPr>
          <w:color w:val="002060"/>
          <w:sz w:val="18"/>
          <w:szCs w:val="18"/>
        </w:rPr>
        <w:t>oko</w:t>
      </w:r>
      <w:proofErr w:type="spellEnd"/>
      <w:r w:rsidR="00077D3B" w:rsidRPr="00077D3B">
        <w:rPr>
          <w:color w:val="002060"/>
          <w:sz w:val="18"/>
          <w:szCs w:val="18"/>
        </w:rPr>
        <w:t xml:space="preserve"> 3 km od centra) </w:t>
      </w:r>
      <w:r w:rsidR="009E045A">
        <w:rPr>
          <w:color w:val="002060"/>
          <w:sz w:val="18"/>
          <w:szCs w:val="18"/>
        </w:rPr>
        <w:t xml:space="preserve">I </w:t>
      </w:r>
      <w:proofErr w:type="spellStart"/>
      <w:r w:rsidR="00077D3B" w:rsidRPr="00077D3B">
        <w:rPr>
          <w:color w:val="002060"/>
          <w:sz w:val="18"/>
          <w:szCs w:val="18"/>
        </w:rPr>
        <w:t>Geoponika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doprineće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Vašem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dodatnom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zadovljstvu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tokom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boravka</w:t>
      </w:r>
      <w:proofErr w:type="spellEnd"/>
      <w:r w:rsidR="00077D3B" w:rsidRPr="00077D3B">
        <w:rPr>
          <w:color w:val="002060"/>
          <w:sz w:val="18"/>
          <w:szCs w:val="18"/>
        </w:rPr>
        <w:t xml:space="preserve">. Na </w:t>
      </w:r>
      <w:proofErr w:type="spellStart"/>
      <w:r w:rsidR="00077D3B" w:rsidRPr="00077D3B">
        <w:rPr>
          <w:color w:val="002060"/>
          <w:sz w:val="18"/>
          <w:szCs w:val="18"/>
        </w:rPr>
        <w:t>samo</w:t>
      </w:r>
      <w:proofErr w:type="spellEnd"/>
      <w:r w:rsidR="00077D3B" w:rsidRPr="00077D3B">
        <w:rPr>
          <w:color w:val="002060"/>
          <w:sz w:val="18"/>
          <w:szCs w:val="18"/>
        </w:rPr>
        <w:t xml:space="preserve"> tri </w:t>
      </w:r>
      <w:proofErr w:type="spellStart"/>
      <w:r w:rsidR="00077D3B" w:rsidRPr="00077D3B">
        <w:rPr>
          <w:color w:val="002060"/>
          <w:sz w:val="18"/>
          <w:szCs w:val="18"/>
        </w:rPr>
        <w:t>kilometara</w:t>
      </w:r>
      <w:proofErr w:type="spellEnd"/>
      <w:r w:rsidR="00077D3B" w:rsidRPr="00077D3B">
        <w:rPr>
          <w:color w:val="002060"/>
          <w:sz w:val="18"/>
          <w:szCs w:val="18"/>
        </w:rPr>
        <w:t xml:space="preserve"> od centra Nea </w:t>
      </w:r>
      <w:proofErr w:type="spellStart"/>
      <w:r w:rsidR="00077D3B" w:rsidRPr="00077D3B">
        <w:rPr>
          <w:color w:val="002060"/>
          <w:sz w:val="18"/>
          <w:szCs w:val="18"/>
        </w:rPr>
        <w:t>Kalikratije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nalazi</w:t>
      </w:r>
      <w:proofErr w:type="spellEnd"/>
      <w:r w:rsidR="00077D3B" w:rsidRPr="00077D3B">
        <w:rPr>
          <w:color w:val="002060"/>
          <w:sz w:val="18"/>
          <w:szCs w:val="18"/>
        </w:rPr>
        <w:t xml:space="preserve"> se </w:t>
      </w:r>
      <w:proofErr w:type="spellStart"/>
      <w:r w:rsidR="00077D3B" w:rsidRPr="00077D3B">
        <w:rPr>
          <w:color w:val="002060"/>
          <w:sz w:val="18"/>
          <w:szCs w:val="18"/>
        </w:rPr>
        <w:t>poznati</w:t>
      </w:r>
      <w:proofErr w:type="spellEnd"/>
      <w:r w:rsidR="00077D3B" w:rsidRPr="00077D3B">
        <w:rPr>
          <w:color w:val="002060"/>
          <w:sz w:val="18"/>
          <w:szCs w:val="18"/>
        </w:rPr>
        <w:t xml:space="preserve"> Sahara Beach </w:t>
      </w:r>
      <w:proofErr w:type="gramStart"/>
      <w:r w:rsidR="00077D3B" w:rsidRPr="00077D3B">
        <w:rPr>
          <w:color w:val="002060"/>
          <w:sz w:val="18"/>
          <w:szCs w:val="18"/>
        </w:rPr>
        <w:t>Resort </w:t>
      </w:r>
      <w:r w:rsidR="00605481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prostrana</w:t>
      </w:r>
      <w:proofErr w:type="spellEnd"/>
      <w:proofErr w:type="gram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izuzetno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lepo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uređena</w:t>
      </w:r>
      <w:proofErr w:type="spellEnd"/>
      <w:r w:rsidR="009E045A">
        <w:rPr>
          <w:color w:val="002060"/>
          <w:sz w:val="18"/>
          <w:szCs w:val="18"/>
        </w:rPr>
        <w:t xml:space="preserve"> plaza </w:t>
      </w:r>
      <w:proofErr w:type="spellStart"/>
      <w:r w:rsidR="00077D3B" w:rsidRPr="00077D3B">
        <w:rPr>
          <w:color w:val="002060"/>
          <w:sz w:val="18"/>
          <w:szCs w:val="18"/>
        </w:rPr>
        <w:t>sa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sitnim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peskom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9E045A">
        <w:rPr>
          <w:color w:val="002060"/>
          <w:sz w:val="18"/>
          <w:szCs w:val="18"/>
        </w:rPr>
        <w:t>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čistom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vodom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koja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zahvaljujući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svom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kvalitetu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nosi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plavu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zastavicu</w:t>
      </w:r>
      <w:proofErr w:type="spellEnd"/>
      <w:r w:rsidR="00077D3B" w:rsidRPr="00077D3B">
        <w:rPr>
          <w:color w:val="002060"/>
          <w:sz w:val="18"/>
          <w:szCs w:val="18"/>
        </w:rPr>
        <w:t xml:space="preserve">. </w:t>
      </w:r>
      <w:proofErr w:type="spellStart"/>
      <w:r w:rsidR="00077D3B" w:rsidRPr="00077D3B">
        <w:rPr>
          <w:color w:val="002060"/>
          <w:sz w:val="18"/>
          <w:szCs w:val="18"/>
        </w:rPr>
        <w:t>Plaža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širine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r w:rsidR="00077D3B" w:rsidRPr="00077D3B">
        <w:rPr>
          <w:color w:val="002060"/>
          <w:sz w:val="18"/>
          <w:szCs w:val="18"/>
        </w:rPr>
        <w:t>od</w:t>
      </w:r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skoro</w:t>
      </w:r>
      <w:proofErr w:type="spellEnd"/>
      <w:r w:rsidR="00077D3B" w:rsidRPr="00077D3B">
        <w:rPr>
          <w:color w:val="002060"/>
          <w:sz w:val="18"/>
          <w:szCs w:val="18"/>
        </w:rPr>
        <w:t xml:space="preserve"> 50 </w:t>
      </w:r>
      <w:proofErr w:type="spellStart"/>
      <w:r w:rsidR="00077D3B" w:rsidRPr="00077D3B">
        <w:rPr>
          <w:color w:val="002060"/>
          <w:sz w:val="18"/>
          <w:szCs w:val="18"/>
        </w:rPr>
        <w:t>metara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pruža</w:t>
      </w:r>
      <w:proofErr w:type="spellEnd"/>
      <w:r w:rsidR="00077D3B" w:rsidRPr="00077D3B">
        <w:rPr>
          <w:color w:val="002060"/>
          <w:sz w:val="18"/>
          <w:szCs w:val="18"/>
        </w:rPr>
        <w:t xml:space="preserve"> se </w:t>
      </w:r>
      <w:proofErr w:type="spellStart"/>
      <w:r w:rsidR="00077D3B" w:rsidRPr="00077D3B">
        <w:rPr>
          <w:color w:val="002060"/>
          <w:sz w:val="18"/>
          <w:szCs w:val="18"/>
        </w:rPr>
        <w:t>duž</w:t>
      </w:r>
      <w:proofErr w:type="spellEnd"/>
      <w:r w:rsidR="007F5675">
        <w:rPr>
          <w:color w:val="002060"/>
          <w:sz w:val="18"/>
          <w:szCs w:val="18"/>
        </w:rPr>
        <w:t xml:space="preserve"> </w:t>
      </w:r>
      <w:proofErr w:type="spellStart"/>
      <w:r w:rsidR="00077D3B" w:rsidRPr="00077D3B">
        <w:rPr>
          <w:color w:val="002060"/>
          <w:sz w:val="18"/>
          <w:szCs w:val="18"/>
        </w:rPr>
        <w:t>obale</w:t>
      </w:r>
      <w:proofErr w:type="spellEnd"/>
      <w:r w:rsidR="00077D3B" w:rsidRPr="00077D3B">
        <w:rPr>
          <w:color w:val="002060"/>
          <w:sz w:val="18"/>
          <w:szCs w:val="18"/>
        </w:rPr>
        <w:t xml:space="preserve"> u </w:t>
      </w:r>
      <w:proofErr w:type="spellStart"/>
      <w:r w:rsidR="00077D3B" w:rsidRPr="00077D3B">
        <w:rPr>
          <w:color w:val="002060"/>
          <w:sz w:val="18"/>
          <w:szCs w:val="18"/>
        </w:rPr>
        <w:t>dužini</w:t>
      </w:r>
      <w:proofErr w:type="spellEnd"/>
      <w:r w:rsidR="00077D3B" w:rsidRPr="00077D3B">
        <w:rPr>
          <w:color w:val="002060"/>
          <w:sz w:val="18"/>
          <w:szCs w:val="18"/>
        </w:rPr>
        <w:t xml:space="preserve"> od </w:t>
      </w:r>
      <w:proofErr w:type="spellStart"/>
      <w:r w:rsidR="00077D3B" w:rsidRPr="00077D3B">
        <w:rPr>
          <w:color w:val="002060"/>
          <w:sz w:val="18"/>
          <w:szCs w:val="18"/>
        </w:rPr>
        <w:t>gotovo</w:t>
      </w:r>
      <w:proofErr w:type="spellEnd"/>
      <w:r w:rsidR="00077D3B" w:rsidRPr="00077D3B">
        <w:rPr>
          <w:color w:val="002060"/>
          <w:sz w:val="18"/>
          <w:szCs w:val="18"/>
        </w:rPr>
        <w:t xml:space="preserve"> 500 </w:t>
      </w:r>
      <w:proofErr w:type="spellStart"/>
      <w:r w:rsidR="00077D3B" w:rsidRPr="00077D3B">
        <w:rPr>
          <w:color w:val="002060"/>
          <w:sz w:val="18"/>
          <w:szCs w:val="18"/>
        </w:rPr>
        <w:t>metara</w:t>
      </w:r>
      <w:proofErr w:type="spellEnd"/>
      <w:r w:rsidR="00077D3B" w:rsidRPr="00077D3B">
        <w:rPr>
          <w:color w:val="002060"/>
          <w:sz w:val="18"/>
          <w:szCs w:val="18"/>
        </w:rPr>
        <w:t>.</w:t>
      </w:r>
    </w:p>
    <w:p w14:paraId="35376610" w14:textId="77777777" w:rsidR="00077D3B" w:rsidRPr="002757B2" w:rsidRDefault="00077D3B" w:rsidP="007C445A">
      <w:pPr>
        <w:contextualSpacing/>
        <w:jc w:val="both"/>
        <w:rPr>
          <w:color w:val="002060"/>
          <w:sz w:val="18"/>
          <w:szCs w:val="18"/>
          <w:lang w:val="pl-PL"/>
        </w:rPr>
      </w:pPr>
      <w:r w:rsidRPr="002757B2">
        <w:rPr>
          <w:color w:val="002060"/>
          <w:sz w:val="18"/>
          <w:szCs w:val="18"/>
          <w:lang w:val="pl-PL"/>
        </w:rPr>
        <w:t>Kvalitet ponude Sahara Beach Resorta upotpunjuje bar na plaži i vrhunska usluga koje će Vam pružiti osoblje, pa možete uživati u velikom izboru alkoholnih i bezalkoholnih pića, kafa, koktela, voćnih salata i poslastica. I sve to uz predivan pogled na Olimp.</w:t>
      </w:r>
    </w:p>
    <w:p w14:paraId="29534D21" w14:textId="77777777" w:rsidR="00E43A29" w:rsidRDefault="00077D3B" w:rsidP="007C445A">
      <w:pPr>
        <w:contextualSpacing/>
        <w:jc w:val="both"/>
        <w:rPr>
          <w:color w:val="002060"/>
          <w:sz w:val="18"/>
          <w:szCs w:val="18"/>
          <w:lang w:val="pl-PL"/>
        </w:rPr>
      </w:pPr>
      <w:r w:rsidRPr="002757B2">
        <w:rPr>
          <w:color w:val="002060"/>
          <w:sz w:val="18"/>
          <w:szCs w:val="18"/>
          <w:lang w:val="pl-PL"/>
        </w:rPr>
        <w:t>Iako je veoma popularno odmaralište zahvaljujući velikom prostoru na kojem se nalazi gužve ovd</w:t>
      </w:r>
      <w:r w:rsidR="009E045A">
        <w:rPr>
          <w:color w:val="002060"/>
          <w:sz w:val="18"/>
          <w:szCs w:val="18"/>
          <w:lang w:val="pl-PL"/>
        </w:rPr>
        <w:t>e</w:t>
      </w:r>
      <w:r w:rsidRPr="002757B2">
        <w:rPr>
          <w:color w:val="002060"/>
          <w:sz w:val="18"/>
          <w:szCs w:val="18"/>
          <w:lang w:val="pl-PL"/>
        </w:rPr>
        <w:t xml:space="preserve"> skoro da nikada nema. </w:t>
      </w:r>
      <w:r w:rsidRPr="009E045A">
        <w:rPr>
          <w:color w:val="002060"/>
          <w:sz w:val="18"/>
          <w:szCs w:val="18"/>
          <w:lang w:val="pl-PL"/>
        </w:rPr>
        <w:t xml:space="preserve">U Sahara Beach </w:t>
      </w:r>
      <w:r w:rsidR="009E045A" w:rsidRPr="009E045A">
        <w:rPr>
          <w:color w:val="002060"/>
          <w:sz w:val="18"/>
          <w:szCs w:val="18"/>
          <w:lang w:val="pl-PL"/>
        </w:rPr>
        <w:t>resort</w:t>
      </w:r>
      <w:r w:rsidR="009E045A">
        <w:rPr>
          <w:color w:val="002060"/>
          <w:sz w:val="18"/>
          <w:szCs w:val="18"/>
          <w:lang w:val="pl-PL"/>
        </w:rPr>
        <w:t xml:space="preserve">u </w:t>
      </w:r>
      <w:r w:rsidRPr="009E045A">
        <w:rPr>
          <w:color w:val="002060"/>
          <w:sz w:val="18"/>
          <w:szCs w:val="18"/>
          <w:lang w:val="pl-PL"/>
        </w:rPr>
        <w:t>postoj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uređeno, prostrano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čisto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igralište za decu, što ga čini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pravim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izborom za porodice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sa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malom decom. Na ulasku u Sahara Beach postoji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veliki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prostor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gde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možete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besplatno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parkirati</w:t>
      </w:r>
      <w:r w:rsidR="00605481">
        <w:rPr>
          <w:color w:val="002060"/>
          <w:sz w:val="18"/>
          <w:szCs w:val="18"/>
          <w:lang w:val="pl-PL"/>
        </w:rPr>
        <w:t xml:space="preserve"> </w:t>
      </w:r>
      <w:r w:rsidRPr="009E045A">
        <w:rPr>
          <w:color w:val="002060"/>
          <w:sz w:val="18"/>
          <w:szCs w:val="18"/>
          <w:lang w:val="pl-PL"/>
        </w:rPr>
        <w:t>svoj auto.</w:t>
      </w:r>
    </w:p>
    <w:p w14:paraId="7BC2BDBE" w14:textId="77777777" w:rsidR="00E67090" w:rsidRPr="009E045A" w:rsidRDefault="00E67090" w:rsidP="007C445A">
      <w:pPr>
        <w:contextualSpacing/>
        <w:jc w:val="both"/>
        <w:rPr>
          <w:color w:val="002060"/>
          <w:sz w:val="18"/>
          <w:szCs w:val="18"/>
          <w:lang w:val="pl-PL"/>
        </w:rPr>
      </w:pPr>
    </w:p>
    <w:tbl>
      <w:tblPr>
        <w:tblStyle w:val="MediumGrid3-Accent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944"/>
        <w:gridCol w:w="943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F47F1" w:rsidRPr="00D11091" w14:paraId="163F84B3" w14:textId="77777777" w:rsidTr="00E67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8F626E8" w14:textId="77777777" w:rsidR="00EF47F1" w:rsidRPr="00D11091" w:rsidRDefault="00D05200">
            <w:pPr>
              <w:pStyle w:val="NoSpacing"/>
              <w:contextualSpacing/>
              <w:jc w:val="center"/>
              <w:rPr>
                <w:rFonts w:cs="Calibri"/>
                <w:b w:val="0"/>
                <w:bCs w:val="0"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EF47F1" w:rsidRPr="00D11091" w14:paraId="30CEE039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DD28898" w14:textId="77777777" w:rsidR="00E56B57" w:rsidRPr="00D11091" w:rsidRDefault="00D05200" w:rsidP="00C97424">
            <w:pPr>
              <w:pStyle w:val="NoSpacing"/>
              <w:contextualSpacing/>
              <w:jc w:val="center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="Calibri"/>
                <w:bCs w:val="0"/>
                <w:sz w:val="18"/>
                <w:szCs w:val="18"/>
                <w:lang w:val="pl-PL"/>
              </w:rPr>
              <w:t xml:space="preserve">VILA </w:t>
            </w:r>
            <w:r w:rsidR="00C97424" w:rsidRPr="00D11091">
              <w:rPr>
                <w:rFonts w:cs="Calibri"/>
                <w:bCs w:val="0"/>
                <w:sz w:val="18"/>
                <w:szCs w:val="18"/>
              </w:rPr>
              <w:t>KALI KRATI–NEA KALIKRATIA</w:t>
            </w:r>
            <w:r w:rsidR="0008061A">
              <w:rPr>
                <w:rFonts w:cs="Calibri"/>
                <w:bCs w:val="0"/>
                <w:sz w:val="18"/>
                <w:szCs w:val="18"/>
              </w:rPr>
              <w:br/>
            </w:r>
          </w:p>
        </w:tc>
      </w:tr>
      <w:tr w:rsidR="00983434" w:rsidRPr="00D11091" w14:paraId="084CB43E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</w:tcPr>
          <w:p w14:paraId="0B7CBC9B" w14:textId="77777777" w:rsidR="00EF47F1" w:rsidRPr="00D11091" w:rsidRDefault="00D05200">
            <w:pPr>
              <w:pStyle w:val="NoSpacing"/>
              <w:contextualSpacing/>
              <w:jc w:val="center"/>
              <w:rPr>
                <w:rFonts w:cs="Calibri"/>
                <w:b w:val="0"/>
                <w:bCs w:val="0"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B5C4E3D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F326263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AF53CD8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D2BEBE1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9050688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0D8698B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955E70A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F8D59E7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CBEC2A5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D3DF19C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C6AB3F5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4868004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76E9F443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489076F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</w:tcPr>
          <w:p w14:paraId="01AB526B" w14:textId="77777777" w:rsidR="00EF47F1" w:rsidRPr="00D11091" w:rsidRDefault="00EF47F1">
            <w:pPr>
              <w:pStyle w:val="NoSpacing"/>
              <w:contextualSpacing/>
              <w:jc w:val="center"/>
              <w:rPr>
                <w:rFonts w:cs="Calibri"/>
                <w:b w:val="0"/>
                <w:bCs w:val="0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4858693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188759F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B15126D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270CC3E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C584EE6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2D7A85D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662FDAE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EAAECD4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E4C5B14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24EF4D9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A13CF92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50EEA5C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8419F7E" w14:textId="77777777" w:rsidR="00EF47F1" w:rsidRPr="00D11091" w:rsidRDefault="00D0520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0989A67B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6930EBE5" w14:textId="77777777" w:rsidR="00EF47F1" w:rsidRPr="00D11091" w:rsidRDefault="00C97424" w:rsidP="00C97424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 +1app</w:t>
            </w:r>
            <w:r w:rsidR="00623807" w:rsidRPr="00D11091"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D6AE4C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E967FD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47083D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13CFE5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1B65D4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1E1D20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504DC9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C4FDD8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4B41E8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2C0D45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05B515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00B622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57F61E" w14:textId="77777777" w:rsidR="00EF47F1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</w:tr>
      <w:tr w:rsidR="00983434" w:rsidRPr="00D11091" w14:paraId="1694CC94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0C47E66" w14:textId="77777777" w:rsidR="00623807" w:rsidRPr="00D11091" w:rsidRDefault="00623807" w:rsidP="00623807">
            <w:pPr>
              <w:spacing w:after="0" w:line="240" w:lineRule="auto"/>
              <w:ind w:left="-100" w:right="-80" w:firstLine="72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 +1app bpm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31CDFF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B8794B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12066E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8D7364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09D77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F5CBC7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975A33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6C2641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044948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7C1571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4F5210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C0AA1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007BA8" w14:textId="77777777" w:rsidR="00623807" w:rsidRPr="00D11091" w:rsidRDefault="0043327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</w:tr>
      <w:tr w:rsidR="00A36E1A" w:rsidRPr="00D11091" w14:paraId="13D7C22E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578F6A5" w14:textId="77777777" w:rsidR="00E43A29" w:rsidRPr="00D11091" w:rsidRDefault="00A36E1A" w:rsidP="00E43A29">
            <w:pPr>
              <w:spacing w:after="0" w:line="240" w:lineRule="auto"/>
              <w:contextualSpacing/>
              <w:rPr>
                <w:rStyle w:val="Strong"/>
                <w:b/>
                <w:sz w:val="18"/>
                <w:szCs w:val="18"/>
                <w:lang w:val="pl-PL"/>
              </w:rPr>
            </w:pP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*Postoji mogućnost dodatnog pomoćnog ležaja </w:t>
            </w:r>
            <w:r w:rsidR="00E43A29" w:rsidRPr="00D11091">
              <w:rPr>
                <w:rStyle w:val="Strong"/>
                <w:b/>
                <w:sz w:val="18"/>
                <w:szCs w:val="18"/>
                <w:lang w:val="pl-PL"/>
              </w:rPr>
              <w:t>(pomoćni ležaj mo</w:t>
            </w:r>
            <w:r w:rsidR="007A54F0" w:rsidRPr="00D11091">
              <w:rPr>
                <w:rStyle w:val="Strong"/>
                <w:b/>
                <w:sz w:val="18"/>
                <w:szCs w:val="18"/>
                <w:lang w:val="pl-PL"/>
              </w:rPr>
              <w:t>gu da koriste deca do 0 -12 god – krevet na rasklapanje sa metalnim okvirom</w:t>
            </w:r>
            <w:r w:rsidR="00E43A29"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) uz doplatu </w:t>
            </w:r>
            <w:r w:rsidR="0043327B" w:rsidRPr="00D11091">
              <w:rPr>
                <w:rStyle w:val="Strong"/>
                <w:b/>
                <w:sz w:val="18"/>
                <w:szCs w:val="18"/>
                <w:lang w:val="pl-PL"/>
              </w:rPr>
              <w:t>85</w:t>
            </w: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€ po smeni (na upit)  + </w:t>
            </w:r>
            <w:proofErr w:type="spellStart"/>
            <w:r w:rsidRPr="00D11091">
              <w:rPr>
                <w:rStyle w:val="Strong"/>
                <w:b/>
                <w:sz w:val="18"/>
                <w:szCs w:val="18"/>
              </w:rPr>
              <w:t>autobuski</w:t>
            </w:r>
            <w:proofErr w:type="spellEnd"/>
            <w:r w:rsidR="0043327B" w:rsidRPr="00D11091">
              <w:rPr>
                <w:rStyle w:val="Strong"/>
                <w:b/>
                <w:sz w:val="18"/>
                <w:szCs w:val="18"/>
              </w:rPr>
              <w:t xml:space="preserve"> </w:t>
            </w: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>prevoz</w:t>
            </w:r>
            <w:r w:rsidR="00623807"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. </w:t>
            </w:r>
          </w:p>
          <w:p w14:paraId="6C9B1093" w14:textId="77777777" w:rsidR="00DF1BBE" w:rsidRPr="00D11091" w:rsidRDefault="00DF1BBE" w:rsidP="00E43A29">
            <w:pPr>
              <w:spacing w:after="0" w:line="240" w:lineRule="auto"/>
              <w:contextualSpacing/>
              <w:rPr>
                <w:bCs w:val="0"/>
                <w:sz w:val="18"/>
                <w:szCs w:val="18"/>
                <w:lang w:val="pl-PL"/>
              </w:rPr>
            </w:pP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>Klima uređaj uključen u cenu aranžmana</w:t>
            </w:r>
          </w:p>
        </w:tc>
      </w:tr>
      <w:tr w:rsidR="00477C22" w:rsidRPr="00D11091" w14:paraId="119B598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7410C0B" w14:textId="77777777" w:rsidR="0043327B" w:rsidRDefault="00477C22" w:rsidP="00877560">
            <w:pPr>
              <w:pStyle w:val="NoSpacing"/>
              <w:contextualSpacing/>
              <w:jc w:val="center"/>
              <w:rPr>
                <w:rFonts w:cs="Calibri"/>
                <w:bCs w:val="0"/>
                <w:sz w:val="18"/>
                <w:szCs w:val="18"/>
              </w:rPr>
            </w:pPr>
            <w:r w:rsidRPr="00D11091">
              <w:rPr>
                <w:rFonts w:cs="Calibri"/>
                <w:bCs w:val="0"/>
                <w:sz w:val="18"/>
                <w:szCs w:val="18"/>
                <w:lang w:val="pl-PL"/>
              </w:rPr>
              <w:t xml:space="preserve">VILA </w:t>
            </w:r>
            <w:r w:rsidR="00C97424" w:rsidRPr="00D11091">
              <w:rPr>
                <w:rFonts w:cs="Calibri"/>
                <w:bCs w:val="0"/>
                <w:sz w:val="18"/>
                <w:szCs w:val="18"/>
              </w:rPr>
              <w:t>ATLANTIS No</w:t>
            </w:r>
            <w:r w:rsidR="00C53ED3" w:rsidRPr="00D11091">
              <w:rPr>
                <w:rFonts w:cs="Calibri"/>
                <w:bCs w:val="0"/>
                <w:sz w:val="18"/>
                <w:szCs w:val="18"/>
              </w:rPr>
              <w:t xml:space="preserve">. </w:t>
            </w:r>
            <w:r w:rsidR="00C97424" w:rsidRPr="00D11091">
              <w:rPr>
                <w:rFonts w:cs="Calibri"/>
                <w:bCs w:val="0"/>
                <w:sz w:val="18"/>
                <w:szCs w:val="18"/>
              </w:rPr>
              <w:t>2 –NEA KALIKRATIA</w:t>
            </w:r>
          </w:p>
          <w:p w14:paraId="7577D7B6" w14:textId="77777777" w:rsidR="00877560" w:rsidRPr="00877560" w:rsidRDefault="00877560" w:rsidP="00877560">
            <w:pPr>
              <w:pStyle w:val="NoSpacing"/>
              <w:contextualSpacing/>
              <w:jc w:val="center"/>
              <w:rPr>
                <w:rStyle w:val="Strong"/>
                <w:rFonts w:cs="Calibri"/>
                <w:b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52A54C61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0FC665FD" w14:textId="77777777" w:rsidR="00A36E1A" w:rsidRPr="00D11091" w:rsidRDefault="00A36E1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9435B80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81A0701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98B9278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A7EEF04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2A45C18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66DF74A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3B47AF2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DDD5E11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06EAF4F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1482A5D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88E0242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AF97AF7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FEF192B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5690906D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2A700333" w14:textId="77777777" w:rsidR="00A36E1A" w:rsidRPr="00D11091" w:rsidRDefault="00A36E1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6378CD4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C225790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C861225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E72DF53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7EE2A5F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6DC79B2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3356CD1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39C6EE1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356AF97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F9B0574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92D0590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F3B37A9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6DD319C5" w14:textId="77777777" w:rsidR="00A36E1A" w:rsidRPr="00D11091" w:rsidRDefault="00A36E1A" w:rsidP="00A36E1A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6C9C06B1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3019B2A" w14:textId="77777777" w:rsidR="00E43A29" w:rsidRPr="00D11091" w:rsidRDefault="00E43A29" w:rsidP="00C97424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1/4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AA4D82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6C575B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603AD1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BD2808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B5BF61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7BCB78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39B5A1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F99EB5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4A4897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CFA398" w14:textId="77777777" w:rsidR="00E43A29" w:rsidRPr="00D11091" w:rsidRDefault="00DF1BBE" w:rsidP="00FF3FF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C3EDC9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6239E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1137F1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</w:t>
            </w:r>
          </w:p>
        </w:tc>
      </w:tr>
      <w:tr w:rsidR="00983434" w:rsidRPr="00D11091" w14:paraId="28CB75A7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38B9B4F4" w14:textId="77777777" w:rsidR="00E43A29" w:rsidRPr="00D11091" w:rsidRDefault="00E43A29" w:rsidP="00A36E1A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1/5</w:t>
            </w:r>
            <w:r w:rsidR="00105644" w:rsidRPr="00D11091">
              <w:rPr>
                <w:rFonts w:cstheme="minorHAnsi"/>
                <w:sz w:val="18"/>
                <w:szCs w:val="18"/>
              </w:rPr>
              <w:t>+1</w:t>
            </w:r>
            <w:r w:rsidRPr="00D11091">
              <w:rPr>
                <w:rFonts w:cstheme="minorHAnsi"/>
                <w:sz w:val="18"/>
                <w:szCs w:val="18"/>
              </w:rPr>
              <w:t>dplx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5FC9D5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120*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CEDE60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35D53A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1EF6E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8B353C" w14:textId="77777777" w:rsidR="00E43A29" w:rsidRPr="00D11091" w:rsidRDefault="00DF1BB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63CAD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D298AE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383144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C6C076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D26900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301D5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3A4A9C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4CEA7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150</w:t>
            </w:r>
          </w:p>
        </w:tc>
      </w:tr>
      <w:tr w:rsidR="00983434" w:rsidRPr="00D11091" w14:paraId="45C536BE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206D57C5" w14:textId="77777777" w:rsidR="00E43A29" w:rsidRPr="00D11091" w:rsidRDefault="00E43A29" w:rsidP="00A36E1A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1/6</w:t>
            </w:r>
            <w:r w:rsidR="00105644" w:rsidRPr="00D11091">
              <w:rPr>
                <w:rFonts w:cstheme="minorHAnsi"/>
                <w:sz w:val="18"/>
                <w:szCs w:val="18"/>
              </w:rPr>
              <w:t>+1</w:t>
            </w:r>
            <w:r w:rsidRPr="00D11091">
              <w:rPr>
                <w:rFonts w:cstheme="minorHAnsi"/>
                <w:sz w:val="18"/>
                <w:szCs w:val="18"/>
              </w:rPr>
              <w:t>dplx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CDAB7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115*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F5028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E2F8C8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6ED9DC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A8B885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BB99DC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0A7B11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20159D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EA0B18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B85024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7464C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80CDEA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687109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140</w:t>
            </w:r>
          </w:p>
        </w:tc>
      </w:tr>
      <w:tr w:rsidR="00105644" w:rsidRPr="00D11091" w14:paraId="468ADA86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9D1F403" w14:textId="77777777" w:rsidR="007849BC" w:rsidRPr="00D11091" w:rsidRDefault="00105644" w:rsidP="00D74845">
            <w:pPr>
              <w:spacing w:after="0" w:line="240" w:lineRule="auto"/>
              <w:contextualSpacing/>
              <w:rPr>
                <w:bCs w:val="0"/>
                <w:sz w:val="18"/>
                <w:szCs w:val="18"/>
                <w:lang w:val="pl-PL"/>
              </w:rPr>
            </w:pP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*Pomoćni ležaj mogu da koriste deca do 0 -12 god – trosed i dvosed) uz doplatu </w:t>
            </w:r>
            <w:r w:rsidR="007849BC" w:rsidRPr="00D11091">
              <w:rPr>
                <w:rStyle w:val="Strong"/>
                <w:b/>
                <w:sz w:val="18"/>
                <w:szCs w:val="18"/>
                <w:lang w:val="pl-PL"/>
              </w:rPr>
              <w:t>85</w:t>
            </w: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€ po smeni + </w:t>
            </w:r>
            <w:proofErr w:type="spellStart"/>
            <w:r w:rsidRPr="00D11091">
              <w:rPr>
                <w:rStyle w:val="Strong"/>
                <w:b/>
                <w:sz w:val="18"/>
                <w:szCs w:val="18"/>
              </w:rPr>
              <w:t>autobuski</w:t>
            </w:r>
            <w:proofErr w:type="spellEnd"/>
            <w:r w:rsidR="007849BC" w:rsidRPr="00D11091">
              <w:rPr>
                <w:rStyle w:val="Strong"/>
                <w:b/>
                <w:sz w:val="18"/>
                <w:szCs w:val="18"/>
              </w:rPr>
              <w:t xml:space="preserve"> </w:t>
            </w:r>
            <w:r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prevoz. </w:t>
            </w:r>
            <w:r w:rsidR="007C445A" w:rsidRPr="00D11091">
              <w:rPr>
                <w:rStyle w:val="Strong"/>
                <w:b/>
                <w:sz w:val="18"/>
                <w:szCs w:val="18"/>
                <w:lang w:val="pl-PL"/>
              </w:rPr>
              <w:t xml:space="preserve"> </w:t>
            </w:r>
            <w:r w:rsidR="00D74845" w:rsidRPr="00D11091">
              <w:rPr>
                <w:rStyle w:val="Strong"/>
                <w:b/>
                <w:sz w:val="18"/>
                <w:szCs w:val="18"/>
                <w:lang w:val="pl-PL"/>
              </w:rPr>
              <w:br/>
            </w:r>
            <w:r w:rsidR="007849BC" w:rsidRPr="00D11091">
              <w:rPr>
                <w:rStyle w:val="Strong"/>
                <w:b/>
                <w:sz w:val="18"/>
                <w:szCs w:val="18"/>
                <w:lang w:val="pl-PL"/>
              </w:rPr>
              <w:t>Klima uređaj uključen u cenu aranžmana</w:t>
            </w:r>
          </w:p>
        </w:tc>
      </w:tr>
      <w:tr w:rsidR="00267F20" w:rsidRPr="00D11091" w14:paraId="252633A0" w14:textId="77777777" w:rsidTr="00877560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7EE32CD" w14:textId="77777777" w:rsidR="007849BC" w:rsidRDefault="00267F20" w:rsidP="00877560">
            <w:pPr>
              <w:pStyle w:val="NoSpacing"/>
              <w:contextualSpacing/>
              <w:jc w:val="center"/>
              <w:rPr>
                <w:rFonts w:cs="Calibri"/>
                <w:bCs w:val="0"/>
                <w:sz w:val="20"/>
                <w:szCs w:val="20"/>
              </w:rPr>
            </w:pPr>
            <w:r w:rsidRPr="00877560">
              <w:rPr>
                <w:rFonts w:cs="Calibri"/>
                <w:bCs w:val="0"/>
                <w:sz w:val="20"/>
                <w:szCs w:val="20"/>
                <w:lang w:val="pl-PL"/>
              </w:rPr>
              <w:lastRenderedPageBreak/>
              <w:t xml:space="preserve">VILA </w:t>
            </w:r>
            <w:r w:rsidR="00C97424" w:rsidRPr="00877560">
              <w:rPr>
                <w:rFonts w:cs="Calibri"/>
                <w:bCs w:val="0"/>
                <w:sz w:val="20"/>
                <w:szCs w:val="20"/>
              </w:rPr>
              <w:t>KALI – NEA KALIKRATIA</w:t>
            </w:r>
          </w:p>
          <w:p w14:paraId="681FC06E" w14:textId="77777777" w:rsidR="00877560" w:rsidRPr="00877560" w:rsidRDefault="00877560" w:rsidP="00877560">
            <w:pPr>
              <w:pStyle w:val="NoSpacing"/>
              <w:contextualSpacing/>
              <w:jc w:val="center"/>
              <w:rPr>
                <w:rFonts w:cs="Calibri"/>
                <w:bCs w:val="0"/>
                <w:sz w:val="20"/>
                <w:szCs w:val="20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3E2FA5B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459737AC" w14:textId="77777777" w:rsidR="00267F20" w:rsidRPr="00D11091" w:rsidRDefault="00267F20" w:rsidP="00A36E1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53FA450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58F814F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D606AEB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6F2B48E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80576BD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4A9119F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515B5E3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CEF96FD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E80335D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73F4D42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283819E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A105D6C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50DCB59A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7AB2055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44F55657" w14:textId="77777777" w:rsidR="00267F20" w:rsidRPr="00D11091" w:rsidRDefault="00267F20" w:rsidP="00A36E1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2FE20EC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A41C4FE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82F1427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124C169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A1C972F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5E0CF33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C79AB4C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2AD5F4C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02DB48A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473C203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7E6C98E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BCF059B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016EDEA" w14:textId="77777777" w:rsidR="00267F20" w:rsidRPr="00D11091" w:rsidRDefault="00267F20" w:rsidP="00267F20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  <w:lang w:val="pl-PL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0A3C966B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1A83EAEC" w14:textId="77777777" w:rsidR="00E43A29" w:rsidRPr="00D11091" w:rsidRDefault="00E43A29" w:rsidP="00390299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 app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D80D37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7FDAA2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3690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10BB70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F36A43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407D7B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1ABC2A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B16111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E5796E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7049E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CFEDB2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DEAA4B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37D6EA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</w:tr>
      <w:tr w:rsidR="00983434" w:rsidRPr="00D11091" w14:paraId="4CF5289F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51633E51" w14:textId="77777777" w:rsidR="00E43A29" w:rsidRPr="00D11091" w:rsidRDefault="00E43A29" w:rsidP="00390299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1/3 app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5A932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145*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BFDF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DA8215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D56EB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BC2F71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74D31F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D43AA2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A21C1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4DDF33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788B8F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8EB33C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7EC6CF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9DCE02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</w:tr>
      <w:tr w:rsidR="00983434" w:rsidRPr="00D11091" w14:paraId="04CEBF9E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74244C60" w14:textId="77777777" w:rsidR="00E43A29" w:rsidRPr="00D11091" w:rsidRDefault="00E43A29" w:rsidP="0039029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1/4 app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92FF4E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5913B3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5594FE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419B62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F2C08B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141FB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DCF77A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0EE421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52938A" w14:textId="77777777" w:rsidR="00E43A29" w:rsidRPr="00D11091" w:rsidRDefault="007849BC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F2EEE6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C3B842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80997D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8D1E43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</w:t>
            </w:r>
          </w:p>
        </w:tc>
      </w:tr>
      <w:tr w:rsidR="00983434" w:rsidRPr="00D11091" w14:paraId="58B6A970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A99CA9F" w14:textId="77777777" w:rsidR="00E43A29" w:rsidRPr="00D11091" w:rsidRDefault="00E43A29" w:rsidP="0039029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1/5 app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FEEE68" w14:textId="77777777" w:rsidR="00E43A29" w:rsidRPr="00D11091" w:rsidRDefault="007849B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125*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0CF1E8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A94139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380FEE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C810B4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358ACF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1ACA43" w14:textId="77777777" w:rsidR="00E43A29" w:rsidRPr="00D11091" w:rsidRDefault="007C445A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CE6CD8" w14:textId="77777777" w:rsidR="00E43A29" w:rsidRPr="00D11091" w:rsidRDefault="007C445A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3261A8" w14:textId="77777777" w:rsidR="00E43A29" w:rsidRPr="00D11091" w:rsidRDefault="007C445A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D90C92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C43321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EA36A8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F9152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155</w:t>
            </w:r>
          </w:p>
        </w:tc>
      </w:tr>
      <w:tr w:rsidR="00983434" w:rsidRPr="00D11091" w14:paraId="4494B15F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728F25CB" w14:textId="77777777" w:rsidR="00E43A29" w:rsidRPr="00D11091" w:rsidRDefault="00E43A29" w:rsidP="007C445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</w:t>
            </w:r>
            <w:r w:rsidR="007C445A" w:rsidRPr="00D11091">
              <w:rPr>
                <w:rFonts w:cstheme="minorHAnsi"/>
                <w:sz w:val="18"/>
                <w:szCs w:val="18"/>
              </w:rPr>
              <w:t xml:space="preserve">4 </w:t>
            </w:r>
            <w:proofErr w:type="spellStart"/>
            <w:r w:rsidR="007C445A"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A9E377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140*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883CD9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932AF9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E459A3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4FB17D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58B1C5" w14:textId="77777777" w:rsidR="00E43A29" w:rsidRPr="00D11091" w:rsidRDefault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A8B698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71D1DD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8CF3A9" w14:textId="77777777" w:rsidR="00E43A29" w:rsidRPr="00D11091" w:rsidRDefault="00877560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6C7534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951CA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237CA3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715348" w14:textId="77777777" w:rsidR="00E43A29" w:rsidRPr="00D11091" w:rsidRDefault="007C445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</w:tr>
      <w:tr w:rsidR="00983434" w:rsidRPr="00D11091" w14:paraId="2DA3F0E6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1765568A" w14:textId="77777777" w:rsidR="007C445A" w:rsidRPr="00D11091" w:rsidRDefault="00211A88" w:rsidP="007C445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1/5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B5BB7C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E6453C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FAE9AF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E3C514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C5654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8819F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7197F2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DEBE4F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37BAAA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00CDB2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DFF982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73D3E2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944EE8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</w:tr>
      <w:tr w:rsidR="00983434" w:rsidRPr="00D11091" w14:paraId="2259A3EB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55D8080" w14:textId="77777777" w:rsidR="007C445A" w:rsidRPr="00D11091" w:rsidRDefault="007C445A" w:rsidP="007C445A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</w:t>
            </w:r>
            <w:r w:rsidR="00211A88" w:rsidRPr="00D11091">
              <w:rPr>
                <w:rFonts w:cstheme="minorHAnsi"/>
                <w:sz w:val="18"/>
                <w:szCs w:val="18"/>
              </w:rPr>
              <w:t xml:space="preserve">6 </w:t>
            </w:r>
            <w:proofErr w:type="spellStart"/>
            <w:r w:rsidR="00211A88"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1752EA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120*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D4BF7C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C2E837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35CAD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171265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29735A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3B0230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FB1A6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DEE858" w14:textId="77777777" w:rsidR="007C445A" w:rsidRPr="00D11091" w:rsidRDefault="00211A88" w:rsidP="00551374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847D44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678F0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1A63DB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75AC24" w14:textId="77777777" w:rsidR="007C445A" w:rsidRPr="00D11091" w:rsidRDefault="00211A88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155</w:t>
            </w:r>
          </w:p>
        </w:tc>
      </w:tr>
      <w:tr w:rsidR="00E43A29" w:rsidRPr="00D11091" w14:paraId="5B2BD1F3" w14:textId="77777777" w:rsidTr="00877560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3F222BE" w14:textId="77777777" w:rsidR="00D11091" w:rsidRPr="00877560" w:rsidRDefault="00E43A29" w:rsidP="00E43A29">
            <w:pPr>
              <w:spacing w:after="0" w:line="240" w:lineRule="auto"/>
              <w:contextualSpacing/>
              <w:rPr>
                <w:bCs w:val="0"/>
                <w:sz w:val="18"/>
                <w:szCs w:val="18"/>
                <w:lang w:val="pl-PL"/>
              </w:rPr>
            </w:pPr>
            <w:r w:rsidRPr="0008061A">
              <w:rPr>
                <w:rStyle w:val="Strong"/>
                <w:b/>
                <w:sz w:val="18"/>
                <w:szCs w:val="18"/>
                <w:lang w:val="pl-PL"/>
              </w:rPr>
              <w:t xml:space="preserve">Deca od 0-6 god. na zajedničkom ležaju </w:t>
            </w:r>
            <w:r w:rsidR="00211A88" w:rsidRPr="0008061A">
              <w:rPr>
                <w:rStyle w:val="Strong"/>
                <w:b/>
                <w:sz w:val="18"/>
                <w:szCs w:val="18"/>
                <w:lang w:val="pl-PL"/>
              </w:rPr>
              <w:t>–</w:t>
            </w:r>
            <w:r w:rsidRPr="0008061A">
              <w:rPr>
                <w:rStyle w:val="Strong"/>
                <w:b/>
                <w:sz w:val="18"/>
                <w:szCs w:val="18"/>
                <w:lang w:val="pl-PL"/>
              </w:rPr>
              <w:t xml:space="preserve"> gratis</w:t>
            </w:r>
            <w:r w:rsidR="00211A88" w:rsidRPr="0008061A">
              <w:rPr>
                <w:rStyle w:val="Strong"/>
                <w:b/>
                <w:sz w:val="18"/>
                <w:szCs w:val="18"/>
                <w:lang w:val="pl-PL"/>
              </w:rPr>
              <w:br/>
            </w:r>
            <w:r w:rsidR="00A74F00" w:rsidRPr="0008061A">
              <w:rPr>
                <w:rStyle w:val="Strong"/>
                <w:b/>
                <w:sz w:val="18"/>
                <w:szCs w:val="18"/>
                <w:lang w:val="pl-PL"/>
              </w:rPr>
              <w:t>Klima uređaj uključen u cenu aranžmana</w:t>
            </w:r>
          </w:p>
        </w:tc>
      </w:tr>
      <w:tr w:rsidR="00684919" w:rsidRPr="00D11091" w14:paraId="73CA5848" w14:textId="77777777" w:rsidTr="0087756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B224BF1" w14:textId="77777777" w:rsidR="008D3291" w:rsidRDefault="00684919" w:rsidP="00877560">
            <w:pPr>
              <w:spacing w:after="0" w:line="240" w:lineRule="auto"/>
              <w:contextualSpacing/>
              <w:jc w:val="center"/>
              <w:rPr>
                <w:rFonts w:cstheme="minorHAnsi"/>
                <w:bCs w:val="0"/>
                <w:sz w:val="20"/>
                <w:szCs w:val="20"/>
              </w:rPr>
            </w:pPr>
            <w:r w:rsidRPr="00877560">
              <w:rPr>
                <w:rFonts w:cstheme="minorHAnsi"/>
                <w:bCs w:val="0"/>
                <w:sz w:val="20"/>
                <w:szCs w:val="20"/>
              </w:rPr>
              <w:t>VILA EVI – NEA KALIKRATIA</w:t>
            </w:r>
          </w:p>
          <w:p w14:paraId="2DC82F46" w14:textId="77777777" w:rsidR="00877560" w:rsidRPr="00877560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6C5413AF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34A9C9C7" w14:textId="77777777" w:rsidR="00684919" w:rsidRPr="00D11091" w:rsidRDefault="00684919" w:rsidP="0068491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0AEA870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780C606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239BF67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C70A990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925B64E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6CFA2A2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69EE198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841354D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8A67D7A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6287521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9225B97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6207936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6D6DFCA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67749865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70840F77" w14:textId="77777777" w:rsidR="00684919" w:rsidRPr="00D11091" w:rsidRDefault="00684919" w:rsidP="0068491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55241D8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FB4A774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088D885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CE735D1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D08620E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5A65F5F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AA58067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A3BAE6F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E9FA8F2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E2136D6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B41914D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D6FFD7B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2C5C2E9A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10455D3C" w14:textId="77777777" w:rsidTr="00A23D4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73B58" w14:textId="77777777" w:rsidR="00684919" w:rsidRPr="00D11091" w:rsidRDefault="00684919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7CAB4F" w14:textId="77777777" w:rsidR="00684919" w:rsidRPr="00D11091" w:rsidRDefault="00D74845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4D7C7" w14:textId="77777777" w:rsidR="00ED3587" w:rsidRPr="00D11091" w:rsidRDefault="00D74845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96E494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CBE233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F9A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DECEF3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B62F7A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47FDB6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DD1744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28EFA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C3EFA6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CDA38C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080F72" w14:textId="77777777" w:rsidR="00684919" w:rsidRPr="00D11091" w:rsidRDefault="00D74845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</w:tr>
      <w:tr w:rsidR="00983434" w:rsidRPr="00D11091" w14:paraId="3A0CD5A2" w14:textId="77777777" w:rsidTr="00A23D4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1691F3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 std</w:t>
            </w:r>
            <w:r>
              <w:rPr>
                <w:rFonts w:cstheme="minorHAnsi"/>
                <w:sz w:val="18"/>
                <w:szCs w:val="18"/>
              </w:rPr>
              <w:t xml:space="preserve"> ECO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E9F83D" w14:textId="77777777" w:rsidR="00A23D49" w:rsidRPr="00D11091" w:rsidRDefault="00A23D49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E4F14A" w14:textId="77777777" w:rsidR="00A23D49" w:rsidRPr="00D11091" w:rsidRDefault="00A23D49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094F0B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2A2473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C5263F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5909E3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DD42D9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5A6290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83FF15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DDC17E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54B1CC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5D3B3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0745C8" w14:textId="77777777" w:rsidR="00A23D49" w:rsidRPr="00D11091" w:rsidRDefault="00A23D49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</w:tr>
      <w:tr w:rsidR="00983434" w:rsidRPr="00D11091" w14:paraId="52B89FE2" w14:textId="77777777" w:rsidTr="00A23D4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C88BD" w14:textId="77777777" w:rsidR="008F64B3" w:rsidRPr="00D11091" w:rsidRDefault="008F64B3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1/2+2*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C668D0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AFEF92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867F32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CA5BC3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2EFCF7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AB6CC0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780237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F9CEF9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85FBE1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C9CEA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C7D00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14211F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477DF9" w14:textId="77777777" w:rsidR="008F64B3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</w:tr>
      <w:tr w:rsidR="00983434" w:rsidRPr="00D11091" w14:paraId="4A480BF7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FDA86A2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1/3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6BAD0C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A880A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A1C9F0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CE203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078799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E9D1D3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234BF1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25308B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C43617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5BD1EB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0FBBD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16538F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905CE1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</w:tr>
      <w:tr w:rsidR="00983434" w:rsidRPr="00D11091" w14:paraId="1EA8139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48FFCFAE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1/3+1*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F34F5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150*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2F6050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8EB794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256C6D" w14:textId="77777777" w:rsidR="00E576AC" w:rsidRPr="00D11091" w:rsidRDefault="00E576AC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BD6C43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F17EF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76249D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674705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1C5633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238BAA" w14:textId="77777777" w:rsidR="00E576AC" w:rsidRPr="00D11091" w:rsidRDefault="00E576AC" w:rsidP="00A23D4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  <w:r w:rsidR="00A23D49">
              <w:rPr>
                <w:rFonts w:cstheme="minorHAnsi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B1C7E2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4DFBC0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22</w:t>
            </w:r>
            <w:r w:rsidR="00E576AC"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BFB5A3" w14:textId="77777777" w:rsidR="00E576AC" w:rsidRPr="00D11091" w:rsidRDefault="00A23D49" w:rsidP="00E576AC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17</w:t>
            </w:r>
            <w:r w:rsidR="00E576AC"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83434" w:rsidRPr="00D11091" w14:paraId="68B2EFD5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31047ED8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1/4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82E908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145*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329319" w14:textId="77777777" w:rsidR="00E576AC" w:rsidRPr="00D11091" w:rsidRDefault="008F64B3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4212F5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DDF1A2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8BA946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E9989B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0324D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66C19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DB06F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F65263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C3856A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E2319C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62269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190*</w:t>
            </w:r>
          </w:p>
        </w:tc>
      </w:tr>
      <w:tr w:rsidR="00983434" w:rsidRPr="00D11091" w14:paraId="03F223B1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33A7A87A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1/5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F731F4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442B1E" w14:textId="77777777" w:rsidR="00E576AC" w:rsidRPr="00D11091" w:rsidRDefault="008F64B3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36F0B2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BCAB7D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0BB78C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8D473B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F28651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1789D9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101B0E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EAD508" w14:textId="77777777" w:rsidR="00E576AC" w:rsidRPr="00D11091" w:rsidRDefault="008F64B3" w:rsidP="008F64B3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FB71F1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4F02D2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2BE4B7" w14:textId="77777777" w:rsidR="00E576AC" w:rsidRPr="00D11091" w:rsidRDefault="008F64B3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</w:tr>
      <w:tr w:rsidR="00E576AC" w:rsidRPr="00D11091" w14:paraId="3A2D3C89" w14:textId="77777777" w:rsidTr="00877560">
        <w:trPr>
          <w:trHeight w:val="1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B4FDD4B" w14:textId="77777777" w:rsidR="0008061A" w:rsidRDefault="0008061A" w:rsidP="008F64B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41E97597" w14:textId="77777777" w:rsidR="008F64B3" w:rsidRPr="00D11091" w:rsidRDefault="008F64B3" w:rsidP="008F64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STUDIJI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*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klasičnim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francuskim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ležajem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 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krevetima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sprat</w:t>
            </w:r>
          </w:p>
          <w:p w14:paraId="3450F8B3" w14:textId="77777777" w:rsidR="008F64B3" w:rsidRPr="00D11091" w:rsidRDefault="008F64B3" w:rsidP="008F64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1/2+2 * std - I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dete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od 6 do 12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godina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plaća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70€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autobusku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kartu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ukoliko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prevoz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sopstveni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ležaj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krevet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sprat</w:t>
            </w:r>
            <w:proofErr w:type="gram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 ,</w:t>
            </w:r>
            <w:proofErr w:type="gram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 II Dete od 6 do 12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godina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boravi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besplatno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ležaj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krevet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sprat)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plaća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autobusku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kartu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ukoliko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prevoz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</w:p>
          <w:p w14:paraId="2161B283" w14:textId="77777777" w:rsidR="008F64B3" w:rsidRPr="00D11091" w:rsidRDefault="008F64B3" w:rsidP="008F64B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1/3+1 * std -  I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dete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od 6 do 12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godina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plaća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70€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autobusku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kartu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ukoliko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prevoz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koristi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sopstveni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ležaj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krevet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sprat) </w:t>
            </w:r>
          </w:p>
          <w:p w14:paraId="3C0A0A01" w14:textId="77777777" w:rsidR="0008061A" w:rsidRDefault="00A23D49" w:rsidP="008F64B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ECO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studo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– annex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dvorisna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zgrada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prizemlje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u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ravni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B61F20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dvorištem</w:t>
            </w:r>
            <w:proofErr w:type="spellEnd"/>
          </w:p>
          <w:p w14:paraId="682EADF7" w14:textId="77777777" w:rsidR="008F64B3" w:rsidRPr="00D11091" w:rsidRDefault="008F64B3" w:rsidP="008F64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Klima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uređaj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uključen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u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cenu</w:t>
            </w:r>
            <w:proofErr w:type="spellEnd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D11091">
              <w:rPr>
                <w:rStyle w:val="Strong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aranžmana</w:t>
            </w:r>
            <w:proofErr w:type="spellEnd"/>
          </w:p>
          <w:p w14:paraId="61D4C242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D11091" w:rsidRPr="00D11091" w14:paraId="69B55774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4783672" w14:textId="61E52F62" w:rsidR="00D11091" w:rsidRDefault="00D11091" w:rsidP="00D11091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lastRenderedPageBreak/>
              <w:t xml:space="preserve">CENTRAL APARTMANI – NEA KALIKRATIA </w:t>
            </w:r>
          </w:p>
          <w:p w14:paraId="42CDBC15" w14:textId="77777777" w:rsidR="00D11091" w:rsidRPr="00D11091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7D592B9B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6CE8F792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06E9499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D479576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E3DAE93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F5F2E0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1754FF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C89312F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630C758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85C4AB1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7AA4C5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B3F1F2A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F9B504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46341E1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4EE3344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5460A659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60EAD2C4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BA493FA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3CDB170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51D0ACC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63430A4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B3AD912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BA66B0B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A65673B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F35FAEE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4E854A8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0045C7E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25D0EBD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70B2EA5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43093C71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068042A2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1ADA825F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1/4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C8286A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3434C" w14:textId="77777777" w:rsidR="00E576AC" w:rsidRPr="00D11091" w:rsidRDefault="00E576AC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F99DD0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82148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1B67F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132331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39EECA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8A62A5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F734AD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AC976E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3A34DA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0A3328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598CEE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160</w:t>
            </w:r>
          </w:p>
        </w:tc>
      </w:tr>
      <w:tr w:rsidR="00983434" w:rsidRPr="00D11091" w14:paraId="3FD83517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188EEDD" w14:textId="77777777" w:rsidR="00E576AC" w:rsidRPr="00D11091" w:rsidRDefault="00E576AC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 xml:space="preserve">1/4+1 </w:t>
            </w:r>
            <w:proofErr w:type="spellStart"/>
            <w:r w:rsidRPr="00D11091">
              <w:rPr>
                <w:rFonts w:cstheme="minorHAnsi"/>
                <w:sz w:val="18"/>
                <w:szCs w:val="18"/>
              </w:rPr>
              <w:t>dplx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4043FF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135*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7D9201" w14:textId="77777777" w:rsidR="00E576AC" w:rsidRPr="00D11091" w:rsidRDefault="00E576AC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57051B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6BC75B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CBD323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6FC0E8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839EE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E33B67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6A8D07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B0F845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3147C8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9B9FE5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51DEAB" w14:textId="77777777" w:rsidR="00E576AC" w:rsidRPr="00D11091" w:rsidRDefault="00E576AC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</w:tr>
      <w:tr w:rsidR="00D11091" w:rsidRPr="00D11091" w14:paraId="70306495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2C89EB5" w14:textId="36EFA1AD" w:rsidR="00983434" w:rsidRDefault="00983434" w:rsidP="00C836CA">
            <w:pPr>
              <w:spacing w:after="0" w:line="240" w:lineRule="auto"/>
              <w:contextualSpacing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83434">
              <w:rPr>
                <w:rFonts w:cstheme="minorHAnsi"/>
                <w:sz w:val="18"/>
                <w:szCs w:val="18"/>
              </w:rPr>
              <w:t xml:space="preserve">Dete od 6 do 12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pomoćnom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ležaju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plaća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85€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autobusku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kartu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>.</w:t>
            </w:r>
          </w:p>
          <w:p w14:paraId="2638E831" w14:textId="27FEBDEB" w:rsidR="00C836CA" w:rsidRPr="00D11091" w:rsidRDefault="00C836CA" w:rsidP="00C836CA">
            <w:pPr>
              <w:spacing w:after="0" w:line="240" w:lineRule="auto"/>
              <w:contextualSpacing/>
              <w:rPr>
                <w:rFonts w:cs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Klima </w:t>
            </w:r>
            <w:proofErr w:type="spellStart"/>
            <w:r>
              <w:rPr>
                <w:rFonts w:cstheme="minorHAnsi"/>
                <w:sz w:val="18"/>
                <w:szCs w:val="18"/>
              </w:rPr>
              <w:t>uređaj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uključen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cstheme="minorHAnsi"/>
                <w:sz w:val="18"/>
                <w:szCs w:val="18"/>
              </w:rPr>
              <w:t>cenu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aranžmana</w:t>
            </w:r>
            <w:proofErr w:type="spellEnd"/>
          </w:p>
        </w:tc>
      </w:tr>
      <w:tr w:rsidR="00D11091" w:rsidRPr="00D11091" w14:paraId="399292B3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0B8F9E98" w14:textId="77777777" w:rsidR="00D11091" w:rsidRDefault="00D11091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theme="minorHAnsi"/>
                <w:sz w:val="18"/>
                <w:szCs w:val="18"/>
              </w:rPr>
              <w:t>VILA NIKOS – NEA KALIKRATIA</w:t>
            </w:r>
          </w:p>
          <w:p w14:paraId="1FC3E771" w14:textId="77777777" w:rsidR="00C836CA" w:rsidRPr="00D11091" w:rsidRDefault="00877560" w:rsidP="00332273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1A278D0C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47129CCB" w14:textId="77777777" w:rsidR="00C836CA" w:rsidRPr="00D11091" w:rsidRDefault="00C836CA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11A88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015E154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272153A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DA5375F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64A2788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5DB552A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A5EEE0B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6DF0844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54D049A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6B65100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B4E4AAA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593112E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606FF1C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55759024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6F28B8AD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7A5AC246" w14:textId="77777777" w:rsidR="00C836CA" w:rsidRPr="00D11091" w:rsidRDefault="00C836CA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6DBEB1F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DD7C91F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A4B8155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DAD4FE7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CDF2955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841889A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5227D47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72CADB0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81008D0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A2EDF2B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33432A9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4886685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3FD1D016" w14:textId="77777777" w:rsidR="00C836CA" w:rsidRPr="00D11091" w:rsidRDefault="00C836CA" w:rsidP="00C836CA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770BF06D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0841B924" w14:textId="77777777" w:rsidR="00C836CA" w:rsidRPr="00D11091" w:rsidRDefault="00C836CA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1/2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6849F5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170*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EA1878" w14:textId="77777777" w:rsidR="00C836CA" w:rsidRPr="00D11091" w:rsidRDefault="00C836CA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B96C9D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8A5A5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475FEB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377DF5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E7F3B3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CEFC0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6446F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7C2C32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B833C8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A773A6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0C61AC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</w:tr>
      <w:tr w:rsidR="00983434" w:rsidRPr="00D11091" w14:paraId="26E10CC3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20138A00" w14:textId="77777777" w:rsidR="00C836CA" w:rsidRPr="00D11091" w:rsidRDefault="00C836CA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1/3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A1D3FB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140*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4DFD94" w14:textId="77777777" w:rsidR="00C836CA" w:rsidRPr="00D11091" w:rsidRDefault="00C836CA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05F5DA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B572ED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06D9EB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E2F4E5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D9DDF1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243DD7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655266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16DF1B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79F6A9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881CC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981EC4" w14:textId="77777777" w:rsidR="00C836CA" w:rsidRPr="00D11091" w:rsidRDefault="00C836C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</w:tr>
      <w:tr w:rsidR="00620046" w:rsidRPr="00D11091" w14:paraId="55991E30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2B35A3A" w14:textId="77777777" w:rsidR="00620046" w:rsidRDefault="00620046" w:rsidP="00620046">
            <w:pPr>
              <w:spacing w:after="0" w:line="240" w:lineRule="auto"/>
              <w:contextualSpacing/>
              <w:rPr>
                <w:rFonts w:cstheme="minorHAnsi"/>
                <w:b w:val="0"/>
                <w:color w:val="000000" w:themeColor="text1"/>
                <w:sz w:val="18"/>
                <w:szCs w:val="18"/>
              </w:rPr>
            </w:pPr>
            <w:r w:rsidRPr="00C836CA">
              <w:rPr>
                <w:rFonts w:cstheme="minorHAnsi"/>
                <w:sz w:val="18"/>
                <w:szCs w:val="18"/>
              </w:rPr>
              <w:t xml:space="preserve">Klima </w:t>
            </w:r>
            <w:proofErr w:type="spellStart"/>
            <w:r w:rsidRPr="00C836CA">
              <w:rPr>
                <w:rFonts w:cstheme="minorHAnsi"/>
                <w:sz w:val="18"/>
                <w:szCs w:val="18"/>
              </w:rPr>
              <w:t>uređaj</w:t>
            </w:r>
            <w:proofErr w:type="spellEnd"/>
            <w:r w:rsidRPr="00C83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836CA">
              <w:rPr>
                <w:rFonts w:cstheme="minorHAnsi"/>
                <w:sz w:val="18"/>
                <w:szCs w:val="18"/>
              </w:rPr>
              <w:t>uključen</w:t>
            </w:r>
            <w:proofErr w:type="spellEnd"/>
            <w:r w:rsidRPr="00C836CA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C836CA">
              <w:rPr>
                <w:rFonts w:cstheme="minorHAnsi"/>
                <w:sz w:val="18"/>
                <w:szCs w:val="18"/>
              </w:rPr>
              <w:t>cenu</w:t>
            </w:r>
            <w:proofErr w:type="spellEnd"/>
            <w:r w:rsidRPr="00C836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836CA">
              <w:rPr>
                <w:rFonts w:cstheme="minorHAnsi"/>
                <w:sz w:val="18"/>
                <w:szCs w:val="18"/>
              </w:rPr>
              <w:t>aranžmana</w:t>
            </w:r>
            <w:proofErr w:type="spellEnd"/>
          </w:p>
        </w:tc>
      </w:tr>
      <w:tr w:rsidR="00620046" w:rsidRPr="00D11091" w14:paraId="11940118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E27FD56" w14:textId="77777777" w:rsidR="00620046" w:rsidRDefault="00620046" w:rsidP="006849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620046">
              <w:rPr>
                <w:rFonts w:cstheme="minorHAnsi"/>
                <w:sz w:val="18"/>
                <w:szCs w:val="18"/>
              </w:rPr>
              <w:t>HOTEL APP PARAKTIO – NEA KALIKRATIA</w:t>
            </w:r>
          </w:p>
          <w:p w14:paraId="0F2ECDA6" w14:textId="77777777" w:rsidR="00620046" w:rsidRPr="00620046" w:rsidRDefault="00877560" w:rsidP="00332273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983434" w:rsidRPr="00D11091" w14:paraId="45B9424C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6A6A6" w:themeFill="background1" w:themeFillShade="A6"/>
            <w:vAlign w:val="center"/>
          </w:tcPr>
          <w:p w14:paraId="75FABA80" w14:textId="77777777" w:rsidR="00620046" w:rsidRDefault="00620046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11A88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ED1B6F7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E64DBF3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E56D849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4B44EA6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439FFE3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01A692E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041C8A8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6BB7852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103D0D6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A6F6AF2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F66B182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1B4C223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2E888093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983434" w:rsidRPr="00D11091" w14:paraId="7098F85E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6A6A6" w:themeFill="background1" w:themeFillShade="A6"/>
            <w:vAlign w:val="center"/>
          </w:tcPr>
          <w:p w14:paraId="6F312E9B" w14:textId="77777777" w:rsidR="00620046" w:rsidRDefault="00620046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CD5D7B6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2C12E12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81130EC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68E930C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6ABE782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BDD5040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45C81FD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BF39F79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C39D99F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25E7B7C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DB40BE7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F397E2D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14:paraId="1BAA5559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11091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983434" w:rsidRPr="00D11091" w14:paraId="2B3BDC1C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377D2177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1/2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799AA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185*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301E38" w14:textId="77777777" w:rsidR="00620046" w:rsidRDefault="0008061A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03FA5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A8F8E9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61D9C9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ECD760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F522C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D022B8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D0EAA5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C6BB2C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074ACB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CD3659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AABDB0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</w:tr>
      <w:tr w:rsidR="00983434" w:rsidRPr="00D11091" w14:paraId="5FAEE221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3277E97A" w14:textId="77777777" w:rsidR="00620046" w:rsidRPr="00D11091" w:rsidRDefault="00620046" w:rsidP="00620046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1/3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44B5DA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155*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013F72" w14:textId="77777777" w:rsidR="00620046" w:rsidRDefault="0008061A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EBA453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0BC88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1A0FE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E21294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EF6793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52189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C441E9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2169E1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7953B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54F6FD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9419C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155</w:t>
            </w:r>
          </w:p>
        </w:tc>
      </w:tr>
      <w:tr w:rsidR="00983434" w:rsidRPr="00D11091" w14:paraId="539F2C26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vAlign w:val="center"/>
          </w:tcPr>
          <w:p w14:paraId="5325F436" w14:textId="77777777" w:rsidR="00620046" w:rsidRDefault="00620046" w:rsidP="00930F2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1/3+1 std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16AEDB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160*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EEF55" w14:textId="77777777" w:rsidR="00620046" w:rsidRDefault="0008061A" w:rsidP="00887E0E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707FB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E1A392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4CE211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991B3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A74CA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358215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CC356C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2A4940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8EDF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DF2FFF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4113BD" w14:textId="77777777" w:rsidR="00620046" w:rsidRDefault="0008061A" w:rsidP="00684919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160*</w:t>
            </w:r>
          </w:p>
        </w:tc>
      </w:tr>
      <w:tr w:rsidR="00620046" w:rsidRPr="00D11091" w14:paraId="665EFEB9" w14:textId="77777777" w:rsidTr="00E6709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4"/>
            <w:tcBorders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C6D9CA0" w14:textId="77777777" w:rsidR="00620046" w:rsidRPr="0008061A" w:rsidRDefault="00620046" w:rsidP="00620046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 xml:space="preserve">- Dete od 0 do 5.99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zajedničkom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ležaju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besplatno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/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plaća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samo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autobusku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kartu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ako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prevoz</w:t>
            </w:r>
            <w:proofErr w:type="spellEnd"/>
          </w:p>
          <w:p w14:paraId="341E7267" w14:textId="41E82DA6" w:rsidR="00620046" w:rsidRPr="0008061A" w:rsidRDefault="00620046" w:rsidP="00620046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 xml:space="preserve">- Dete od 5.99 do 11.99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67090" w:rsidRPr="0008061A">
              <w:rPr>
                <w:rFonts w:cstheme="minorHAnsi"/>
                <w:sz w:val="18"/>
                <w:szCs w:val="18"/>
              </w:rPr>
              <w:t>sopstvenom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ležaju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ima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67090" w:rsidRPr="0008061A">
              <w:rPr>
                <w:rFonts w:cstheme="minorHAnsi"/>
                <w:sz w:val="18"/>
                <w:szCs w:val="18"/>
              </w:rPr>
              <w:t>popust</w:t>
            </w:r>
            <w:proofErr w:type="spellEnd"/>
            <w:r w:rsidR="00E67090" w:rsidRPr="0008061A">
              <w:rPr>
                <w:rFonts w:cstheme="minorHAnsi"/>
                <w:sz w:val="18"/>
                <w:szCs w:val="18"/>
              </w:rPr>
              <w:t xml:space="preserve"> 20</w:t>
            </w:r>
            <w:r w:rsid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83434">
              <w:rPr>
                <w:rFonts w:cstheme="minorHAnsi"/>
                <w:sz w:val="18"/>
                <w:szCs w:val="18"/>
              </w:rPr>
              <w:t>eur</w:t>
            </w:r>
            <w:proofErr w:type="spellEnd"/>
          </w:p>
          <w:p w14:paraId="0F17AFD0" w14:textId="77777777" w:rsidR="00620046" w:rsidRPr="0008061A" w:rsidRDefault="00620046" w:rsidP="00620046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 xml:space="preserve">- Dete od 5.99 do 11.99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može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koristiti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pomoćni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ležaj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u 1/3+1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studiju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pratnji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tri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punoplative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osobe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/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plaća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samo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autobusku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kartu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ako</w:t>
            </w:r>
            <w:proofErr w:type="spellEnd"/>
            <w:r w:rsidRPr="0008061A">
              <w:rPr>
                <w:rFonts w:cstheme="minorHAnsi"/>
                <w:sz w:val="18"/>
                <w:szCs w:val="18"/>
              </w:rPr>
              <w:t xml:space="preserve"> koristi </w:t>
            </w:r>
            <w:proofErr w:type="spellStart"/>
            <w:r w:rsidRPr="0008061A">
              <w:rPr>
                <w:rFonts w:cstheme="minorHAnsi"/>
                <w:sz w:val="18"/>
                <w:szCs w:val="18"/>
              </w:rPr>
              <w:t>prevoz</w:t>
            </w:r>
            <w:proofErr w:type="spellEnd"/>
          </w:p>
          <w:p w14:paraId="1AC0829A" w14:textId="77777777" w:rsidR="00620046" w:rsidRDefault="00620046" w:rsidP="00684919">
            <w:pPr>
              <w:spacing w:after="0" w:line="240" w:lineRule="auto"/>
              <w:contextualSpacing/>
              <w:jc w:val="center"/>
              <w:rPr>
                <w:rFonts w:cstheme="minorHAnsi"/>
                <w:b w:val="0"/>
                <w:color w:val="000000" w:themeColor="text1"/>
                <w:sz w:val="18"/>
                <w:szCs w:val="18"/>
              </w:rPr>
            </w:pPr>
          </w:p>
        </w:tc>
      </w:tr>
    </w:tbl>
    <w:p w14:paraId="655EE28F" w14:textId="77777777" w:rsidR="00831465" w:rsidRDefault="00831465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0426829C" w14:textId="77777777" w:rsidR="00EB3A46" w:rsidRDefault="00EB3A46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546D5B69" w14:textId="77777777" w:rsidR="009D1521" w:rsidRDefault="009D1521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0258A297" w14:textId="77777777" w:rsidR="00EB3A46" w:rsidRDefault="00EB3A46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1D622D5C" w14:textId="77777777" w:rsidR="00877560" w:rsidRDefault="00877560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5A72E63C" w14:textId="77777777" w:rsidR="00877560" w:rsidRDefault="00877560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04F7650A" w14:textId="77777777" w:rsidR="00877560" w:rsidRDefault="00877560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21EBF0EC" w14:textId="77777777" w:rsidR="001A2E6E" w:rsidRDefault="001A2E6E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738661BA" w14:textId="77777777" w:rsidR="0008061A" w:rsidRDefault="0008061A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05600E2A" w14:textId="77777777" w:rsidR="0008061A" w:rsidRDefault="0008061A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510C22D2" w14:textId="77777777" w:rsidR="001A2E6E" w:rsidRDefault="001A2E6E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tbl>
      <w:tblPr>
        <w:tblStyle w:val="MediumGrid3-Accent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986"/>
        <w:gridCol w:w="986"/>
        <w:gridCol w:w="986"/>
        <w:gridCol w:w="986"/>
        <w:gridCol w:w="985"/>
        <w:gridCol w:w="985"/>
        <w:gridCol w:w="985"/>
        <w:gridCol w:w="985"/>
        <w:gridCol w:w="985"/>
        <w:gridCol w:w="985"/>
        <w:gridCol w:w="985"/>
        <w:gridCol w:w="985"/>
        <w:gridCol w:w="985"/>
      </w:tblGrid>
      <w:tr w:rsidR="00E67090" w:rsidRPr="0008061A" w14:paraId="2E9B6965" w14:textId="77777777" w:rsidTr="0008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0A9A7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lastRenderedPageBreak/>
              <w:t>HOTEL APP PARAKTIO – NEA KALIKRATIA</w:t>
            </w:r>
          </w:p>
          <w:p w14:paraId="039963EF" w14:textId="77777777" w:rsidR="00E67090" w:rsidRPr="0008061A" w:rsidRDefault="00E67090" w:rsidP="00332273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7090" w:rsidRPr="0008061A" w14:paraId="43A65976" w14:textId="77777777" w:rsidTr="000806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27098E" w14:textId="30579D7E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>SOPS</w:t>
            </w:r>
            <w:r w:rsidR="00983434">
              <w:rPr>
                <w:rFonts w:cstheme="minorHAnsi"/>
                <w:sz w:val="18"/>
                <w:szCs w:val="18"/>
              </w:rPr>
              <w:t>T</w:t>
            </w:r>
            <w:r w:rsidRPr="0008061A">
              <w:rPr>
                <w:rFonts w:cstheme="minorHAnsi"/>
                <w:sz w:val="18"/>
                <w:szCs w:val="18"/>
              </w:rPr>
              <w:t>VENI PREVOZ</w:t>
            </w:r>
            <w:r w:rsidR="00A60DE4">
              <w:rPr>
                <w:rFonts w:cstheme="minorHAnsi"/>
                <w:sz w:val="18"/>
                <w:szCs w:val="18"/>
              </w:rPr>
              <w:t xml:space="preserve"> PO OSOBI</w:t>
            </w:r>
          </w:p>
        </w:tc>
      </w:tr>
      <w:tr w:rsidR="00E67090" w:rsidRPr="0008061A" w14:paraId="011D3607" w14:textId="77777777" w:rsidTr="000806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2EBA4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53D6E25F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5B730A6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FD23DDA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F9B9D41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FEC7DE9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EA72F6F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ED37C5B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569064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DEE244B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3F33487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432EC5E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0A2BD5F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E47BCA7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E67090" w:rsidRPr="0008061A" w14:paraId="73918398" w14:textId="77777777" w:rsidTr="000806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AE5879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33850110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10867F5C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12D096E9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673A1BBE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3B474395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37F872C3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51576F31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2251882A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2CE1732C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600C3680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4F93AC55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0" w:type="pct"/>
            <w:shd w:val="clear" w:color="auto" w:fill="B8CCE4" w:themeFill="accent1" w:themeFillTint="66"/>
            <w:vAlign w:val="center"/>
          </w:tcPr>
          <w:p w14:paraId="6F471EEE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0" w:type="pct"/>
            <w:shd w:val="clear" w:color="auto" w:fill="B8CCE4" w:themeFill="accent1" w:themeFillTint="66"/>
          </w:tcPr>
          <w:p w14:paraId="167A7970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E67090" w:rsidRPr="0008061A" w14:paraId="12DC43EA" w14:textId="77777777" w:rsidTr="000806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724A1E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>1/2 std</w:t>
            </w:r>
          </w:p>
        </w:tc>
        <w:tc>
          <w:tcPr>
            <w:tcW w:w="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229F5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18</w:t>
            </w:r>
            <w:r w:rsidR="0008061A">
              <w:rPr>
                <w:rFonts w:cstheme="minorHAnsi"/>
                <w:b/>
                <w:color w:val="000000" w:themeColor="text1"/>
                <w:sz w:val="18"/>
                <w:szCs w:val="18"/>
              </w:rPr>
              <w:t>5*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2160534E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07688CC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50ECDBDF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29BBDB58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455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26DA96F0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2ADD321B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02D8032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33FD1A9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0FF1507A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455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37A8FEFC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694AD8E5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776FB0BD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140</w:t>
            </w:r>
          </w:p>
        </w:tc>
      </w:tr>
      <w:tr w:rsidR="00E67090" w:rsidRPr="0008061A" w14:paraId="3A7117A3" w14:textId="77777777" w:rsidTr="000806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262839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>1/3 std</w:t>
            </w:r>
          </w:p>
        </w:tc>
        <w:tc>
          <w:tcPr>
            <w:tcW w:w="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E1DFBB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15</w:t>
            </w:r>
            <w:r w:rsidR="0008061A">
              <w:rPr>
                <w:rFonts w:cstheme="minorHAnsi"/>
                <w:b/>
                <w:color w:val="000000" w:themeColor="text1"/>
                <w:sz w:val="18"/>
                <w:szCs w:val="18"/>
              </w:rPr>
              <w:t>5*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5D50FEA5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0745E792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1FD18789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44494ECA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4B6061D1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4B955EE0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3C6589F2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1E69E93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60240CA9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6206A601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341B62CF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0" w:type="pct"/>
            <w:shd w:val="clear" w:color="auto" w:fill="FFFFFF" w:themeFill="background1"/>
            <w:vAlign w:val="center"/>
          </w:tcPr>
          <w:p w14:paraId="19AA6F00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135</w:t>
            </w:r>
          </w:p>
        </w:tc>
      </w:tr>
      <w:tr w:rsidR="00E67090" w:rsidRPr="0008061A" w14:paraId="4B758DAB" w14:textId="77777777" w:rsidTr="00A60D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A48A61" w14:textId="77777777" w:rsidR="00E67090" w:rsidRPr="0008061A" w:rsidRDefault="00E67090" w:rsidP="00E670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theme="minorHAnsi"/>
                <w:sz w:val="18"/>
                <w:szCs w:val="18"/>
              </w:rPr>
              <w:t>1/3+1 std</w:t>
            </w:r>
          </w:p>
        </w:tc>
        <w:tc>
          <w:tcPr>
            <w:tcW w:w="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D6DA1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160*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36A6B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655CD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66587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1AD87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B0ACD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A56DA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2D71E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5F48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B2EA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9091F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F9EEF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12B43" w14:textId="77777777" w:rsidR="00E67090" w:rsidRPr="0008061A" w:rsidRDefault="00A60DE4" w:rsidP="00E6709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110</w:t>
            </w:r>
          </w:p>
        </w:tc>
      </w:tr>
      <w:tr w:rsidR="00E67090" w:rsidRPr="0008061A" w14:paraId="6FC490DB" w14:textId="77777777" w:rsidTr="00A60DE4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CA5AF" w14:textId="77777777" w:rsidR="00983434" w:rsidRDefault="00E67090" w:rsidP="00983434">
            <w:pPr>
              <w:spacing w:after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77560">
              <w:rPr>
                <w:rFonts w:cstheme="minorHAnsi"/>
                <w:sz w:val="18"/>
                <w:szCs w:val="18"/>
              </w:rPr>
              <w:t xml:space="preserve">- Dete od 0 do 5.99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zajedničkom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ležaju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besplatno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/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plaća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samo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autobusku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kartu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ako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8775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rFonts w:cstheme="minorHAnsi"/>
                <w:sz w:val="18"/>
                <w:szCs w:val="18"/>
              </w:rPr>
              <w:t>prevoz</w:t>
            </w:r>
            <w:proofErr w:type="spellEnd"/>
          </w:p>
          <w:p w14:paraId="6AC56AAE" w14:textId="5F0D88A9" w:rsidR="00E67090" w:rsidRPr="00983434" w:rsidRDefault="00E67090" w:rsidP="0098343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983434">
              <w:rPr>
                <w:rFonts w:cstheme="minorHAnsi"/>
                <w:sz w:val="18"/>
                <w:szCs w:val="18"/>
              </w:rPr>
              <w:t xml:space="preserve">- Dete od 5.99 do 11.99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sopstvenom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ležaju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ima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83434">
              <w:rPr>
                <w:rFonts w:cstheme="minorHAnsi"/>
                <w:sz w:val="18"/>
                <w:szCs w:val="18"/>
              </w:rPr>
              <w:t>popust</w:t>
            </w:r>
            <w:proofErr w:type="spellEnd"/>
            <w:r w:rsidRPr="00983434">
              <w:rPr>
                <w:rFonts w:cstheme="minorHAnsi"/>
                <w:sz w:val="18"/>
                <w:szCs w:val="18"/>
              </w:rPr>
              <w:t xml:space="preserve"> 20</w:t>
            </w:r>
            <w:r w:rsidR="0098343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83434" w:rsidRPr="00983434">
              <w:rPr>
                <w:rFonts w:cstheme="minorHAnsi"/>
                <w:sz w:val="18"/>
                <w:szCs w:val="18"/>
              </w:rPr>
              <w:t>eur</w:t>
            </w:r>
            <w:proofErr w:type="spellEnd"/>
          </w:p>
          <w:p w14:paraId="329A97F6" w14:textId="77777777" w:rsidR="00E67090" w:rsidRPr="00A60DE4" w:rsidRDefault="00E67090" w:rsidP="00983434">
            <w:pPr>
              <w:pStyle w:val="ListParagraph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D1521">
              <w:rPr>
                <w:rFonts w:cstheme="minorHAnsi"/>
                <w:sz w:val="18"/>
                <w:szCs w:val="18"/>
              </w:rPr>
              <w:t xml:space="preserve">- Dete od 5.99 do 11.99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godina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može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koristiti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pomoćni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ležaj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u 1/3+1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studiju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pratnji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tri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punoplative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osobe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/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plaća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samo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autobusku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kartu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ako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9D152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1521">
              <w:rPr>
                <w:rFonts w:cstheme="minorHAnsi"/>
                <w:sz w:val="18"/>
                <w:szCs w:val="18"/>
              </w:rPr>
              <w:t>prevoz</w:t>
            </w:r>
            <w:proofErr w:type="spellEnd"/>
          </w:p>
        </w:tc>
      </w:tr>
    </w:tbl>
    <w:p w14:paraId="62F60F40" w14:textId="77777777" w:rsidR="001A2E6E" w:rsidRDefault="001A2E6E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14B40775" w14:textId="77777777" w:rsidR="001A2E6E" w:rsidRDefault="001A2E6E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tbl>
      <w:tblPr>
        <w:tblStyle w:val="MediumGrid3-Accent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987"/>
        <w:gridCol w:w="987"/>
        <w:gridCol w:w="987"/>
        <w:gridCol w:w="987"/>
        <w:gridCol w:w="987"/>
        <w:gridCol w:w="987"/>
        <w:gridCol w:w="984"/>
        <w:gridCol w:w="984"/>
        <w:gridCol w:w="984"/>
        <w:gridCol w:w="984"/>
        <w:gridCol w:w="984"/>
        <w:gridCol w:w="984"/>
        <w:gridCol w:w="984"/>
      </w:tblGrid>
      <w:tr w:rsidR="00877560" w:rsidRPr="0008061A" w14:paraId="5873DA53" w14:textId="77777777" w:rsidTr="00516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8EDAFC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VILA MEMORIES </w:t>
            </w:r>
            <w:r w:rsidRPr="0008061A">
              <w:rPr>
                <w:rFonts w:cstheme="minorHAnsi"/>
                <w:sz w:val="18"/>
                <w:szCs w:val="18"/>
              </w:rPr>
              <w:t>– NEA KALIKRATIA</w:t>
            </w:r>
          </w:p>
        </w:tc>
      </w:tr>
      <w:tr w:rsidR="00877560" w:rsidRPr="0008061A" w14:paraId="56E3DCA4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8B87C1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11091">
              <w:rPr>
                <w:rFonts w:cs="Calibri"/>
                <w:sz w:val="18"/>
                <w:szCs w:val="18"/>
                <w:lang w:val="pl-PL"/>
              </w:rPr>
              <w:t>CENA PAKET ARANŽMAN NA BAZI 10 NOĆENJA PO OSOBI SA UKLJUČENIM AUTOBUSKIM PREVOZOM</w:t>
            </w:r>
          </w:p>
        </w:tc>
      </w:tr>
      <w:tr w:rsidR="00877560" w:rsidRPr="0008061A" w14:paraId="57D362C2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45E36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08061A">
              <w:rPr>
                <w:rFonts w:cs="Calibri"/>
                <w:sz w:val="18"/>
                <w:szCs w:val="18"/>
                <w:lang w:val="pl-PL"/>
              </w:rPr>
              <w:t>Period boravka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1CEF2745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25.05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DC23A0A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F395F69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70E0774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040AB7C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BFF6C52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0EB4913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D5F3C16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990FE31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A7494B7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579EE12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1AF0E38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3C14079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</w:tr>
      <w:tr w:rsidR="00877560" w:rsidRPr="0008061A" w14:paraId="1AD7FB15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808F9B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5612130F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04.06.</w:t>
            </w:r>
          </w:p>
        </w:tc>
        <w:tc>
          <w:tcPr>
            <w:tcW w:w="354" w:type="pct"/>
            <w:shd w:val="clear" w:color="auto" w:fill="B8CCE4" w:themeFill="accent1" w:themeFillTint="66"/>
            <w:vAlign w:val="center"/>
          </w:tcPr>
          <w:p w14:paraId="0E7219EB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14.06.</w:t>
            </w:r>
          </w:p>
        </w:tc>
        <w:tc>
          <w:tcPr>
            <w:tcW w:w="354" w:type="pct"/>
            <w:shd w:val="clear" w:color="auto" w:fill="B8CCE4" w:themeFill="accent1" w:themeFillTint="66"/>
            <w:vAlign w:val="center"/>
          </w:tcPr>
          <w:p w14:paraId="4A58FC53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24.06.</w:t>
            </w:r>
          </w:p>
        </w:tc>
        <w:tc>
          <w:tcPr>
            <w:tcW w:w="354" w:type="pct"/>
            <w:shd w:val="clear" w:color="auto" w:fill="B8CCE4" w:themeFill="accent1" w:themeFillTint="66"/>
            <w:vAlign w:val="center"/>
          </w:tcPr>
          <w:p w14:paraId="52D4DF95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04.07.</w:t>
            </w:r>
          </w:p>
        </w:tc>
        <w:tc>
          <w:tcPr>
            <w:tcW w:w="354" w:type="pct"/>
            <w:shd w:val="clear" w:color="auto" w:fill="B8CCE4" w:themeFill="accent1" w:themeFillTint="66"/>
            <w:vAlign w:val="center"/>
          </w:tcPr>
          <w:p w14:paraId="4B923264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14.07.</w:t>
            </w:r>
          </w:p>
        </w:tc>
        <w:tc>
          <w:tcPr>
            <w:tcW w:w="354" w:type="pct"/>
            <w:shd w:val="clear" w:color="auto" w:fill="B8CCE4" w:themeFill="accent1" w:themeFillTint="66"/>
            <w:vAlign w:val="center"/>
          </w:tcPr>
          <w:p w14:paraId="42A4094F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24.07.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2A05F384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03.08.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415BE44C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13.08.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7D520D2D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23.08.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4FD061D2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02.09.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0845937A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12.09.</w:t>
            </w:r>
          </w:p>
        </w:tc>
        <w:tc>
          <w:tcPr>
            <w:tcW w:w="353" w:type="pct"/>
            <w:shd w:val="clear" w:color="auto" w:fill="B8CCE4" w:themeFill="accent1" w:themeFillTint="66"/>
            <w:vAlign w:val="center"/>
          </w:tcPr>
          <w:p w14:paraId="70376F28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22.09.</w:t>
            </w:r>
          </w:p>
        </w:tc>
        <w:tc>
          <w:tcPr>
            <w:tcW w:w="353" w:type="pct"/>
            <w:shd w:val="clear" w:color="auto" w:fill="B8CCE4" w:themeFill="accent1" w:themeFillTint="66"/>
          </w:tcPr>
          <w:p w14:paraId="19B04872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8061A">
              <w:rPr>
                <w:rFonts w:cs="Calibri"/>
                <w:b/>
                <w:bCs/>
                <w:sz w:val="18"/>
                <w:szCs w:val="18"/>
                <w:lang w:val="pl-PL"/>
              </w:rPr>
              <w:t>02.10.</w:t>
            </w:r>
          </w:p>
        </w:tc>
      </w:tr>
      <w:tr w:rsidR="00877560" w:rsidRPr="0008061A" w14:paraId="7D4F226B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C81AE9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1/3 app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BD4506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125*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D0DABB5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6080FEE4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4FBF5D40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7B6933B8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DF20106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81DFB4E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13E94AF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8DAE400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069B974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2FC6EBB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930E2BD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377283B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160*</w:t>
            </w:r>
          </w:p>
        </w:tc>
      </w:tr>
      <w:tr w:rsidR="00877560" w:rsidRPr="0008061A" w14:paraId="71F5C63C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E84B8B" w14:textId="77777777" w:rsidR="00877560" w:rsidRPr="0008061A" w:rsidRDefault="00877560" w:rsidP="0087756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1/4 app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70A41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110*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3C415BFF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32730D32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2CDFC8D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335E6858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47D5B783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CEDE844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7DF46412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3B011FC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4AEA55F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B0B0986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179359D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20AC35F" w14:textId="77777777" w:rsidR="00877560" w:rsidRPr="0008061A" w:rsidRDefault="005169B5" w:rsidP="00877560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140*</w:t>
            </w:r>
          </w:p>
        </w:tc>
      </w:tr>
      <w:tr w:rsidR="00877560" w:rsidRPr="0008061A" w14:paraId="5470FCC1" w14:textId="77777777" w:rsidTr="005169B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C2EAE0" w14:textId="2D6E2FDA" w:rsidR="00877560" w:rsidRPr="00877560" w:rsidRDefault="00877560" w:rsidP="00877560">
            <w:pPr>
              <w:contextualSpacing/>
              <w:rPr>
                <w:sz w:val="18"/>
                <w:szCs w:val="18"/>
              </w:rPr>
            </w:pPr>
            <w:proofErr w:type="spellStart"/>
            <w:r w:rsidRPr="00877560">
              <w:rPr>
                <w:sz w:val="18"/>
                <w:szCs w:val="18"/>
              </w:rPr>
              <w:t>Doplata</w:t>
            </w:r>
            <w:proofErr w:type="spellEnd"/>
            <w:r w:rsidRPr="00877560">
              <w:rPr>
                <w:sz w:val="18"/>
                <w:szCs w:val="18"/>
              </w:rPr>
              <w:t xml:space="preserve"> za </w:t>
            </w:r>
            <w:proofErr w:type="spellStart"/>
            <w:r w:rsidRPr="00877560">
              <w:rPr>
                <w:sz w:val="18"/>
                <w:szCs w:val="18"/>
              </w:rPr>
              <w:t>korišćenje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pomoćnog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ležaja</w:t>
            </w:r>
            <w:proofErr w:type="spellEnd"/>
            <w:r w:rsidRPr="00877560">
              <w:rPr>
                <w:sz w:val="18"/>
                <w:szCs w:val="18"/>
              </w:rPr>
              <w:t xml:space="preserve"> u 1/4+1 app 85 € + </w:t>
            </w:r>
            <w:proofErr w:type="spellStart"/>
            <w:r w:rsidRPr="00877560">
              <w:rPr>
                <w:sz w:val="18"/>
                <w:szCs w:val="18"/>
              </w:rPr>
              <w:t>autobuska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karta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gramStart"/>
            <w:r w:rsidRPr="00877560">
              <w:rPr>
                <w:sz w:val="18"/>
                <w:szCs w:val="18"/>
              </w:rPr>
              <w:t xml:space="preserve">-  </w:t>
            </w:r>
            <w:proofErr w:type="spellStart"/>
            <w:r w:rsidRPr="00877560">
              <w:rPr>
                <w:sz w:val="18"/>
                <w:szCs w:val="18"/>
              </w:rPr>
              <w:t>deca</w:t>
            </w:r>
            <w:proofErr w:type="spellEnd"/>
            <w:proofErr w:type="gramEnd"/>
            <w:r w:rsidRPr="00877560">
              <w:rPr>
                <w:sz w:val="18"/>
                <w:szCs w:val="18"/>
              </w:rPr>
              <w:t xml:space="preserve"> od </w:t>
            </w:r>
            <w:r w:rsidR="00881B1E">
              <w:rPr>
                <w:sz w:val="18"/>
                <w:szCs w:val="18"/>
              </w:rPr>
              <w:t>7</w:t>
            </w:r>
            <w:r w:rsidRPr="00877560">
              <w:rPr>
                <w:sz w:val="18"/>
                <w:szCs w:val="18"/>
              </w:rPr>
              <w:t xml:space="preserve">-12 </w:t>
            </w:r>
            <w:proofErr w:type="spellStart"/>
            <w:r w:rsidRPr="00877560">
              <w:rPr>
                <w:sz w:val="18"/>
                <w:szCs w:val="18"/>
              </w:rPr>
              <w:t>godina</w:t>
            </w:r>
            <w:proofErr w:type="spellEnd"/>
          </w:p>
          <w:p w14:paraId="5CB986B0" w14:textId="77777777" w:rsidR="00877560" w:rsidRPr="00877560" w:rsidRDefault="00877560" w:rsidP="00877560">
            <w:pPr>
              <w:contextualSpacing/>
              <w:rPr>
                <w:sz w:val="18"/>
                <w:szCs w:val="18"/>
              </w:rPr>
            </w:pPr>
            <w:proofErr w:type="spellStart"/>
            <w:r w:rsidRPr="00877560">
              <w:rPr>
                <w:sz w:val="18"/>
                <w:szCs w:val="18"/>
              </w:rPr>
              <w:t>Doplata</w:t>
            </w:r>
            <w:proofErr w:type="spellEnd"/>
            <w:r w:rsidRPr="00877560">
              <w:rPr>
                <w:sz w:val="18"/>
                <w:szCs w:val="18"/>
              </w:rPr>
              <w:t xml:space="preserve"> za </w:t>
            </w:r>
            <w:proofErr w:type="spellStart"/>
            <w:r w:rsidRPr="00877560">
              <w:rPr>
                <w:sz w:val="18"/>
                <w:szCs w:val="18"/>
              </w:rPr>
              <w:t>korišćenje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pomoćnog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ležaja</w:t>
            </w:r>
            <w:proofErr w:type="spellEnd"/>
            <w:r w:rsidRPr="00877560">
              <w:rPr>
                <w:sz w:val="18"/>
                <w:szCs w:val="18"/>
              </w:rPr>
              <w:t xml:space="preserve"> u 1/4+1 app 100 € + </w:t>
            </w:r>
            <w:proofErr w:type="spellStart"/>
            <w:r w:rsidRPr="00877560">
              <w:rPr>
                <w:sz w:val="18"/>
                <w:szCs w:val="18"/>
              </w:rPr>
              <w:t>autobuska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karta</w:t>
            </w:r>
            <w:proofErr w:type="spellEnd"/>
            <w:r w:rsidRPr="00877560">
              <w:rPr>
                <w:sz w:val="18"/>
                <w:szCs w:val="18"/>
              </w:rPr>
              <w:t xml:space="preserve"> -  </w:t>
            </w:r>
            <w:proofErr w:type="spellStart"/>
            <w:r w:rsidRPr="00877560">
              <w:rPr>
                <w:sz w:val="18"/>
                <w:szCs w:val="18"/>
              </w:rPr>
              <w:t>odrasle</w:t>
            </w:r>
            <w:proofErr w:type="spellEnd"/>
            <w:r w:rsidRPr="00877560">
              <w:rPr>
                <w:sz w:val="18"/>
                <w:szCs w:val="18"/>
              </w:rPr>
              <w:t xml:space="preserve"> </w:t>
            </w:r>
            <w:proofErr w:type="spellStart"/>
            <w:r w:rsidRPr="00877560">
              <w:rPr>
                <w:sz w:val="18"/>
                <w:szCs w:val="18"/>
              </w:rPr>
              <w:t>osobe</w:t>
            </w:r>
            <w:proofErr w:type="spellEnd"/>
          </w:p>
        </w:tc>
      </w:tr>
    </w:tbl>
    <w:p w14:paraId="0D9D6AC2" w14:textId="77777777" w:rsidR="00C52523" w:rsidRPr="00952C4E" w:rsidRDefault="00C52523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6B154481" w14:textId="77777777" w:rsidR="00663127" w:rsidRPr="00952C4E" w:rsidRDefault="00D05200" w:rsidP="00B06D84">
      <w:pPr>
        <w:contextualSpacing/>
        <w:jc w:val="both"/>
        <w:rPr>
          <w:color w:val="002060"/>
          <w:sz w:val="16"/>
          <w:szCs w:val="16"/>
        </w:rPr>
      </w:pPr>
      <w:proofErr w:type="spellStart"/>
      <w:r w:rsidRPr="00952C4E"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  <w:t>Opisi</w:t>
      </w:r>
      <w:proofErr w:type="spellEnd"/>
      <w:r w:rsidR="00605481"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  <w:t xml:space="preserve"> </w:t>
      </w:r>
      <w:proofErr w:type="spellStart"/>
      <w:r w:rsidRPr="00952C4E"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  <w:t>vila</w:t>
      </w:r>
      <w:proofErr w:type="spellEnd"/>
      <w:r w:rsidRPr="00952C4E"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  <w:t>:</w:t>
      </w:r>
      <w:r w:rsidR="00887E0E">
        <w:rPr>
          <w:b/>
          <w:i/>
          <w:color w:val="002060"/>
          <w:sz w:val="16"/>
          <w:szCs w:val="16"/>
          <w:u w:val="single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Apartmanski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smeštaj</w:t>
      </w:r>
      <w:proofErr w:type="spellEnd"/>
      <w:r w:rsidR="000A3BC9" w:rsidRPr="00952C4E">
        <w:rPr>
          <w:color w:val="002060"/>
          <w:sz w:val="16"/>
          <w:szCs w:val="16"/>
        </w:rPr>
        <w:t> KALI KRATI </w:t>
      </w:r>
      <w:proofErr w:type="spellStart"/>
      <w:r w:rsidR="000A3BC9" w:rsidRPr="00952C4E">
        <w:rPr>
          <w:color w:val="002060"/>
          <w:sz w:val="16"/>
          <w:szCs w:val="16"/>
        </w:rPr>
        <w:t>poseduj</w:t>
      </w:r>
      <w:r w:rsidR="00887E0E">
        <w:rPr>
          <w:color w:val="002060"/>
          <w:sz w:val="16"/>
          <w:szCs w:val="16"/>
        </w:rPr>
        <w:t>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dvokrevetne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proofErr w:type="gramStart"/>
      <w:r w:rsidR="000A3BC9" w:rsidRPr="00952C4E">
        <w:rPr>
          <w:color w:val="002060"/>
          <w:sz w:val="16"/>
          <w:szCs w:val="16"/>
        </w:rPr>
        <w:t>apartmane</w:t>
      </w:r>
      <w:proofErr w:type="spellEnd"/>
      <w:r w:rsidR="000A3BC9" w:rsidRPr="00952C4E">
        <w:rPr>
          <w:color w:val="002060"/>
          <w:sz w:val="16"/>
          <w:szCs w:val="16"/>
        </w:rPr>
        <w:t xml:space="preserve">  </w:t>
      </w:r>
      <w:proofErr w:type="spellStart"/>
      <w:r w:rsidR="000A3BC9" w:rsidRPr="00952C4E">
        <w:rPr>
          <w:color w:val="002060"/>
          <w:sz w:val="16"/>
          <w:szCs w:val="16"/>
        </w:rPr>
        <w:t>locirane</w:t>
      </w:r>
      <w:proofErr w:type="spellEnd"/>
      <w:proofErr w:type="gramEnd"/>
      <w:r w:rsidR="000A3BC9" w:rsidRPr="00952C4E">
        <w:rPr>
          <w:color w:val="002060"/>
          <w:sz w:val="16"/>
          <w:szCs w:val="16"/>
        </w:rPr>
        <w:t xml:space="preserve"> u </w:t>
      </w:r>
      <w:proofErr w:type="spellStart"/>
      <w:r w:rsidR="000A3BC9" w:rsidRPr="00952C4E">
        <w:rPr>
          <w:color w:val="002060"/>
          <w:sz w:val="16"/>
          <w:szCs w:val="16"/>
        </w:rPr>
        <w:t>prvom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redu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kuća</w:t>
      </w:r>
      <w:proofErr w:type="spellEnd"/>
      <w:r w:rsidR="000A3BC9" w:rsidRPr="00952C4E">
        <w:rPr>
          <w:color w:val="002060"/>
          <w:sz w:val="16"/>
          <w:szCs w:val="16"/>
        </w:rPr>
        <w:t xml:space="preserve"> u </w:t>
      </w:r>
      <w:proofErr w:type="spellStart"/>
      <w:r w:rsidR="000A3BC9" w:rsidRPr="00952C4E">
        <w:rPr>
          <w:color w:val="002060"/>
          <w:sz w:val="16"/>
          <w:szCs w:val="16"/>
        </w:rPr>
        <w:t>centru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grada</w:t>
      </w:r>
      <w:proofErr w:type="spellEnd"/>
      <w:r w:rsidR="000A3BC9" w:rsidRPr="00952C4E">
        <w:rPr>
          <w:color w:val="002060"/>
          <w:sz w:val="16"/>
          <w:szCs w:val="16"/>
        </w:rPr>
        <w:t xml:space="preserve">, </w:t>
      </w:r>
      <w:proofErr w:type="spellStart"/>
      <w:r w:rsidR="000A3BC9" w:rsidRPr="00952C4E">
        <w:rPr>
          <w:color w:val="002060"/>
          <w:sz w:val="16"/>
          <w:szCs w:val="16"/>
        </w:rPr>
        <w:t>sa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pogledom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na</w:t>
      </w:r>
      <w:proofErr w:type="spellEnd"/>
      <w:r w:rsidR="000A3BC9" w:rsidRPr="00952C4E">
        <w:rPr>
          <w:color w:val="002060"/>
          <w:sz w:val="16"/>
          <w:szCs w:val="16"/>
        </w:rPr>
        <w:t xml:space="preserve"> park </w:t>
      </w:r>
      <w:proofErr w:type="spellStart"/>
      <w:r w:rsidR="009E045A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na</w:t>
      </w:r>
      <w:proofErr w:type="spellEnd"/>
      <w:r w:rsidR="000A3BC9" w:rsidRPr="00952C4E">
        <w:rPr>
          <w:color w:val="002060"/>
          <w:sz w:val="16"/>
          <w:szCs w:val="16"/>
        </w:rPr>
        <w:t xml:space="preserve"> more. </w:t>
      </w:r>
      <w:proofErr w:type="spellStart"/>
      <w:r w:rsidR="000A3BC9" w:rsidRPr="00952C4E">
        <w:rPr>
          <w:color w:val="002060"/>
          <w:sz w:val="16"/>
          <w:szCs w:val="16"/>
        </w:rPr>
        <w:t>Apartmani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prve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kategorije</w:t>
      </w:r>
      <w:proofErr w:type="spellEnd"/>
      <w:r w:rsidR="000A3BC9" w:rsidRPr="00952C4E">
        <w:rPr>
          <w:color w:val="002060"/>
          <w:sz w:val="16"/>
          <w:szCs w:val="16"/>
        </w:rPr>
        <w:t xml:space="preserve"> po </w:t>
      </w:r>
      <w:proofErr w:type="spellStart"/>
      <w:r w:rsidR="000A3BC9" w:rsidRPr="00952C4E">
        <w:rPr>
          <w:color w:val="002060"/>
          <w:sz w:val="16"/>
          <w:szCs w:val="16"/>
        </w:rPr>
        <w:t>lokalnoj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kategorizaciji</w:t>
      </w:r>
      <w:proofErr w:type="spellEnd"/>
      <w:r w:rsidR="000A3BC9" w:rsidRPr="00952C4E">
        <w:rPr>
          <w:color w:val="002060"/>
          <w:sz w:val="16"/>
          <w:szCs w:val="16"/>
        </w:rPr>
        <w:t xml:space="preserve">, </w:t>
      </w:r>
      <w:proofErr w:type="spellStart"/>
      <w:r w:rsidR="000A3BC9" w:rsidRPr="00952C4E">
        <w:rPr>
          <w:color w:val="002060"/>
          <w:sz w:val="16"/>
          <w:szCs w:val="16"/>
        </w:rPr>
        <w:t>udaljeni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su</w:t>
      </w:r>
      <w:proofErr w:type="spellEnd"/>
      <w:r w:rsidR="000A3BC9" w:rsidRPr="00952C4E">
        <w:rPr>
          <w:color w:val="002060"/>
          <w:sz w:val="16"/>
          <w:szCs w:val="16"/>
        </w:rPr>
        <w:t xml:space="preserve"> 80 </w:t>
      </w:r>
      <w:proofErr w:type="spellStart"/>
      <w:r w:rsidR="000A3BC9" w:rsidRPr="00952C4E">
        <w:rPr>
          <w:color w:val="002060"/>
          <w:sz w:val="16"/>
          <w:szCs w:val="16"/>
        </w:rPr>
        <w:t>metara</w:t>
      </w:r>
      <w:proofErr w:type="spellEnd"/>
      <w:r w:rsidR="000A3BC9" w:rsidRPr="00952C4E">
        <w:rPr>
          <w:color w:val="002060"/>
          <w:sz w:val="16"/>
          <w:szCs w:val="16"/>
        </w:rPr>
        <w:t xml:space="preserve"> od </w:t>
      </w:r>
      <w:proofErr w:type="spellStart"/>
      <w:r w:rsidR="000A3BC9" w:rsidRPr="00952C4E">
        <w:rPr>
          <w:color w:val="002060"/>
          <w:sz w:val="16"/>
          <w:szCs w:val="16"/>
        </w:rPr>
        <w:t>duge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peščane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plaže</w:t>
      </w:r>
      <w:proofErr w:type="spellEnd"/>
      <w:r w:rsidR="009E045A">
        <w:rPr>
          <w:color w:val="002060"/>
          <w:sz w:val="16"/>
          <w:szCs w:val="16"/>
        </w:rPr>
        <w:t xml:space="preserve"> </w:t>
      </w:r>
      <w:proofErr w:type="spellStart"/>
      <w:r w:rsidR="00887E0E">
        <w:rPr>
          <w:color w:val="002060"/>
          <w:sz w:val="16"/>
          <w:szCs w:val="16"/>
        </w:rPr>
        <w:t>i</w:t>
      </w:r>
      <w:proofErr w:type="spellEnd"/>
      <w:r w:rsidR="009E045A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nalaze</w:t>
      </w:r>
      <w:proofErr w:type="spellEnd"/>
      <w:r w:rsidR="000A3BC9" w:rsidRPr="00952C4E">
        <w:rPr>
          <w:color w:val="002060"/>
          <w:sz w:val="16"/>
          <w:szCs w:val="16"/>
        </w:rPr>
        <w:t xml:space="preserve"> se </w:t>
      </w:r>
      <w:proofErr w:type="spellStart"/>
      <w:r w:rsidR="000A3BC9" w:rsidRPr="00952C4E">
        <w:rPr>
          <w:color w:val="002060"/>
          <w:sz w:val="16"/>
          <w:szCs w:val="16"/>
        </w:rPr>
        <w:t>na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drugom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spratu</w:t>
      </w:r>
      <w:proofErr w:type="spellEnd"/>
      <w:r w:rsidR="000A3BC9" w:rsidRPr="00952C4E">
        <w:rPr>
          <w:color w:val="002060"/>
          <w:sz w:val="16"/>
          <w:szCs w:val="16"/>
        </w:rPr>
        <w:t xml:space="preserve">. </w:t>
      </w:r>
      <w:proofErr w:type="spellStart"/>
      <w:r w:rsidR="000A3BC9" w:rsidRPr="00952C4E">
        <w:rPr>
          <w:color w:val="002060"/>
          <w:sz w:val="16"/>
          <w:szCs w:val="16"/>
        </w:rPr>
        <w:t>Apartmani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poseduju</w:t>
      </w:r>
      <w:proofErr w:type="spellEnd"/>
      <w:r w:rsidR="000A3BC9" w:rsidRPr="00952C4E">
        <w:rPr>
          <w:color w:val="002060"/>
          <w:sz w:val="16"/>
          <w:szCs w:val="16"/>
        </w:rPr>
        <w:t xml:space="preserve">: </w:t>
      </w:r>
      <w:proofErr w:type="spellStart"/>
      <w:r w:rsidR="000A3BC9" w:rsidRPr="00952C4E">
        <w:rPr>
          <w:color w:val="002060"/>
          <w:sz w:val="16"/>
          <w:szCs w:val="16"/>
        </w:rPr>
        <w:t>zasebnu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kuhinju</w:t>
      </w:r>
      <w:proofErr w:type="spellEnd"/>
      <w:r w:rsidR="000A3BC9" w:rsidRPr="00952C4E">
        <w:rPr>
          <w:color w:val="002060"/>
          <w:sz w:val="16"/>
          <w:szCs w:val="16"/>
        </w:rPr>
        <w:t xml:space="preserve"> (</w:t>
      </w:r>
      <w:proofErr w:type="spellStart"/>
      <w:r w:rsidR="000A3BC9" w:rsidRPr="00952C4E">
        <w:rPr>
          <w:color w:val="002060"/>
          <w:sz w:val="16"/>
          <w:szCs w:val="16"/>
        </w:rPr>
        <w:t>sa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osnovnom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opremom</w:t>
      </w:r>
      <w:proofErr w:type="spellEnd"/>
      <w:r w:rsidR="000A3BC9" w:rsidRPr="00952C4E">
        <w:rPr>
          <w:color w:val="002060"/>
          <w:sz w:val="16"/>
          <w:szCs w:val="16"/>
        </w:rPr>
        <w:t xml:space="preserve"> za </w:t>
      </w:r>
      <w:proofErr w:type="spellStart"/>
      <w:r w:rsidR="000A3BC9" w:rsidRPr="00952C4E">
        <w:rPr>
          <w:color w:val="002060"/>
          <w:sz w:val="16"/>
          <w:szCs w:val="16"/>
        </w:rPr>
        <w:t>ručavanje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9E045A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pripremanje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hrane</w:t>
      </w:r>
      <w:proofErr w:type="spellEnd"/>
      <w:r w:rsidR="000A3BC9" w:rsidRPr="00952C4E">
        <w:rPr>
          <w:color w:val="002060"/>
          <w:sz w:val="16"/>
          <w:szCs w:val="16"/>
        </w:rPr>
        <w:t xml:space="preserve">, </w:t>
      </w:r>
      <w:proofErr w:type="spellStart"/>
      <w:r w:rsidR="000A3BC9" w:rsidRPr="00952C4E">
        <w:rPr>
          <w:color w:val="002060"/>
          <w:sz w:val="16"/>
          <w:szCs w:val="16"/>
        </w:rPr>
        <w:t>rešoom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sa</w:t>
      </w:r>
      <w:proofErr w:type="spellEnd"/>
      <w:r w:rsidR="000A3BC9" w:rsidRPr="00952C4E">
        <w:rPr>
          <w:color w:val="002060"/>
          <w:sz w:val="16"/>
          <w:szCs w:val="16"/>
        </w:rPr>
        <w:t xml:space="preserve"> 2 </w:t>
      </w:r>
      <w:proofErr w:type="spellStart"/>
      <w:r w:rsidR="000A3BC9" w:rsidRPr="00952C4E">
        <w:rPr>
          <w:color w:val="002060"/>
          <w:sz w:val="16"/>
          <w:szCs w:val="16"/>
        </w:rPr>
        <w:t>ringle</w:t>
      </w:r>
      <w:proofErr w:type="spellEnd"/>
      <w:r w:rsidR="009E045A">
        <w:rPr>
          <w:color w:val="002060"/>
          <w:sz w:val="16"/>
          <w:szCs w:val="16"/>
        </w:rPr>
        <w:t xml:space="preserve"> </w:t>
      </w:r>
      <w:proofErr w:type="spellStart"/>
      <w:r w:rsidR="00887E0E">
        <w:rPr>
          <w:color w:val="002060"/>
          <w:sz w:val="16"/>
          <w:szCs w:val="16"/>
        </w:rPr>
        <w:t>i</w:t>
      </w:r>
      <w:proofErr w:type="spellEnd"/>
      <w:r w:rsidR="009E045A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frižiderom</w:t>
      </w:r>
      <w:proofErr w:type="spellEnd"/>
      <w:r w:rsidR="000A3BC9" w:rsidRPr="00952C4E">
        <w:rPr>
          <w:color w:val="002060"/>
          <w:sz w:val="16"/>
          <w:szCs w:val="16"/>
        </w:rPr>
        <w:t xml:space="preserve">), </w:t>
      </w:r>
      <w:proofErr w:type="spellStart"/>
      <w:r w:rsidR="000A3BC9" w:rsidRPr="00952C4E">
        <w:rPr>
          <w:color w:val="002060"/>
          <w:sz w:val="16"/>
          <w:szCs w:val="16"/>
        </w:rPr>
        <w:t>sobu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dva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kreveta</w:t>
      </w:r>
      <w:proofErr w:type="spellEnd"/>
      <w:r w:rsidR="000A3BC9" w:rsidRPr="00952C4E">
        <w:rPr>
          <w:color w:val="002060"/>
          <w:sz w:val="16"/>
          <w:szCs w:val="16"/>
        </w:rPr>
        <w:t xml:space="preserve"> (u </w:t>
      </w:r>
      <w:proofErr w:type="spellStart"/>
      <w:r w:rsidR="000A3BC9" w:rsidRPr="00952C4E">
        <w:rPr>
          <w:color w:val="002060"/>
          <w:sz w:val="16"/>
          <w:szCs w:val="16"/>
        </w:rPr>
        <w:t>koju</w:t>
      </w:r>
      <w:proofErr w:type="spellEnd"/>
      <w:r w:rsidR="000A3BC9" w:rsidRPr="00952C4E">
        <w:rPr>
          <w:color w:val="002060"/>
          <w:sz w:val="16"/>
          <w:szCs w:val="16"/>
        </w:rPr>
        <w:t xml:space="preserve"> je </w:t>
      </w:r>
      <w:proofErr w:type="spellStart"/>
      <w:r w:rsidR="000A3BC9" w:rsidRPr="00952C4E">
        <w:rPr>
          <w:color w:val="002060"/>
          <w:sz w:val="16"/>
          <w:szCs w:val="16"/>
        </w:rPr>
        <w:t>moguće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ubaciti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pomoćni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krevet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na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rasklapanje</w:t>
      </w:r>
      <w:proofErr w:type="spellEnd"/>
      <w:r w:rsidR="000A3BC9" w:rsidRPr="00952C4E">
        <w:rPr>
          <w:color w:val="002060"/>
          <w:sz w:val="16"/>
          <w:szCs w:val="16"/>
        </w:rPr>
        <w:t xml:space="preserve">), </w:t>
      </w:r>
      <w:proofErr w:type="spellStart"/>
      <w:r w:rsidR="000A3BC9" w:rsidRPr="00952C4E">
        <w:rPr>
          <w:color w:val="002060"/>
          <w:sz w:val="16"/>
          <w:szCs w:val="16"/>
        </w:rPr>
        <w:t>kupatilo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A632BB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terasu</w:t>
      </w:r>
      <w:proofErr w:type="spellEnd"/>
      <w:r w:rsidR="000A3BC9" w:rsidRPr="00952C4E">
        <w:rPr>
          <w:color w:val="002060"/>
          <w:sz w:val="16"/>
          <w:szCs w:val="16"/>
        </w:rPr>
        <w:t xml:space="preserve">. Svi </w:t>
      </w:r>
      <w:proofErr w:type="spellStart"/>
      <w:r w:rsidR="000A3BC9" w:rsidRPr="00952C4E">
        <w:rPr>
          <w:color w:val="002060"/>
          <w:sz w:val="16"/>
          <w:szCs w:val="16"/>
        </w:rPr>
        <w:t>apartmani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opremljeni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su</w:t>
      </w:r>
      <w:proofErr w:type="spellEnd"/>
      <w:r w:rsidR="000A3BC9" w:rsidRPr="00952C4E">
        <w:rPr>
          <w:color w:val="002060"/>
          <w:sz w:val="16"/>
          <w:szCs w:val="16"/>
        </w:rPr>
        <w:t xml:space="preserve"> TV-om, </w:t>
      </w:r>
      <w:proofErr w:type="spellStart"/>
      <w:r w:rsidR="000A3BC9" w:rsidRPr="00952C4E">
        <w:rPr>
          <w:color w:val="002060"/>
          <w:sz w:val="16"/>
          <w:szCs w:val="16"/>
        </w:rPr>
        <w:t>klimom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WiFi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čije</w:t>
      </w:r>
      <w:proofErr w:type="spellEnd"/>
      <w:r w:rsidR="000A3BC9" w:rsidRPr="00952C4E">
        <w:rPr>
          <w:color w:val="002060"/>
          <w:sz w:val="16"/>
          <w:szCs w:val="16"/>
        </w:rPr>
        <w:t xml:space="preserve"> je </w:t>
      </w:r>
      <w:proofErr w:type="spellStart"/>
      <w:r w:rsidR="000A3BC9" w:rsidRPr="00952C4E">
        <w:rPr>
          <w:color w:val="002060"/>
          <w:sz w:val="16"/>
          <w:szCs w:val="16"/>
        </w:rPr>
        <w:t>korišćenje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uračunato</w:t>
      </w:r>
      <w:proofErr w:type="spellEnd"/>
      <w:r w:rsidR="000A3BC9" w:rsidRPr="00952C4E">
        <w:rPr>
          <w:color w:val="002060"/>
          <w:sz w:val="16"/>
          <w:szCs w:val="16"/>
        </w:rPr>
        <w:t xml:space="preserve"> u </w:t>
      </w:r>
      <w:proofErr w:type="spellStart"/>
      <w:r w:rsidR="000A3BC9" w:rsidRPr="00952C4E">
        <w:rPr>
          <w:color w:val="002060"/>
          <w:sz w:val="16"/>
          <w:szCs w:val="16"/>
        </w:rPr>
        <w:t>cenu</w:t>
      </w:r>
      <w:proofErr w:type="spellEnd"/>
      <w:r w:rsidR="000A3BC9" w:rsidRPr="00952C4E">
        <w:rPr>
          <w:color w:val="002060"/>
          <w:sz w:val="16"/>
          <w:szCs w:val="16"/>
        </w:rPr>
        <w:t xml:space="preserve">. </w:t>
      </w:r>
      <w:proofErr w:type="spellStart"/>
      <w:r w:rsidR="000A3BC9" w:rsidRPr="00952C4E">
        <w:rPr>
          <w:color w:val="002060"/>
          <w:sz w:val="16"/>
          <w:szCs w:val="16"/>
        </w:rPr>
        <w:t>Peškiri</w:t>
      </w:r>
      <w:proofErr w:type="spellEnd"/>
      <w:r w:rsidR="000A3BC9" w:rsidRPr="00952C4E">
        <w:rPr>
          <w:color w:val="002060"/>
          <w:sz w:val="16"/>
          <w:szCs w:val="16"/>
        </w:rPr>
        <w:t xml:space="preserve"> i </w:t>
      </w:r>
      <w:proofErr w:type="spellStart"/>
      <w:r w:rsidR="000A3BC9" w:rsidRPr="00952C4E">
        <w:rPr>
          <w:color w:val="002060"/>
          <w:sz w:val="16"/>
          <w:szCs w:val="16"/>
        </w:rPr>
        <w:t>posteljina</w:t>
      </w:r>
      <w:proofErr w:type="spellEnd"/>
      <w:r w:rsidR="000A3BC9" w:rsidRPr="00952C4E">
        <w:rPr>
          <w:color w:val="002060"/>
          <w:sz w:val="16"/>
          <w:szCs w:val="16"/>
        </w:rPr>
        <w:t xml:space="preserve"> se ne </w:t>
      </w:r>
      <w:proofErr w:type="spellStart"/>
      <w:r w:rsidR="000A3BC9" w:rsidRPr="00952C4E">
        <w:rPr>
          <w:color w:val="002060"/>
          <w:sz w:val="16"/>
          <w:szCs w:val="16"/>
        </w:rPr>
        <w:t>menjaju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tokom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0A3BC9" w:rsidRPr="00952C4E">
        <w:rPr>
          <w:color w:val="002060"/>
          <w:sz w:val="16"/>
          <w:szCs w:val="16"/>
        </w:rPr>
        <w:t>boravka</w:t>
      </w:r>
      <w:proofErr w:type="spellEnd"/>
      <w:r w:rsidR="000A3BC9" w:rsidRPr="00952C4E">
        <w:rPr>
          <w:color w:val="002060"/>
          <w:sz w:val="16"/>
          <w:szCs w:val="16"/>
        </w:rPr>
        <w:t>.</w:t>
      </w:r>
    </w:p>
    <w:p w14:paraId="29F1F343" w14:textId="77777777" w:rsidR="00B06D84" w:rsidRPr="00952C4E" w:rsidRDefault="00477C22" w:rsidP="00B06D84">
      <w:pPr>
        <w:contextualSpacing/>
        <w:jc w:val="both"/>
        <w:rPr>
          <w:color w:val="002060"/>
          <w:sz w:val="16"/>
          <w:szCs w:val="16"/>
        </w:rPr>
      </w:pPr>
      <w:r w:rsidRPr="00952C4E">
        <w:rPr>
          <w:b/>
          <w:i/>
          <w:color w:val="002060"/>
          <w:sz w:val="16"/>
          <w:szCs w:val="16"/>
          <w:u w:val="single"/>
        </w:rPr>
        <w:t xml:space="preserve">Vila </w:t>
      </w:r>
      <w:r w:rsidR="00663127" w:rsidRPr="00952C4E">
        <w:rPr>
          <w:b/>
          <w:i/>
          <w:color w:val="002060"/>
          <w:sz w:val="16"/>
          <w:szCs w:val="16"/>
          <w:u w:val="single"/>
        </w:rPr>
        <w:t xml:space="preserve">Atlantis No </w:t>
      </w:r>
      <w:proofErr w:type="gramStart"/>
      <w:r w:rsidR="00663127" w:rsidRPr="00952C4E">
        <w:rPr>
          <w:b/>
          <w:i/>
          <w:color w:val="002060"/>
          <w:sz w:val="16"/>
          <w:szCs w:val="16"/>
          <w:u w:val="single"/>
        </w:rPr>
        <w:t xml:space="preserve">2 </w:t>
      </w:r>
      <w:r w:rsidRPr="00952C4E">
        <w:rPr>
          <w:b/>
          <w:i/>
          <w:color w:val="002060"/>
          <w:sz w:val="16"/>
          <w:szCs w:val="16"/>
          <w:u w:val="single"/>
        </w:rPr>
        <w:t xml:space="preserve"> (</w:t>
      </w:r>
      <w:proofErr w:type="gramEnd"/>
      <w:r w:rsidR="00663127" w:rsidRPr="00952C4E">
        <w:rPr>
          <w:b/>
          <w:i/>
          <w:color w:val="002060"/>
          <w:sz w:val="16"/>
          <w:szCs w:val="16"/>
          <w:u w:val="single"/>
        </w:rPr>
        <w:t xml:space="preserve">Nea </w:t>
      </w:r>
      <w:proofErr w:type="spellStart"/>
      <w:r w:rsidR="00663127" w:rsidRPr="00952C4E">
        <w:rPr>
          <w:b/>
          <w:i/>
          <w:color w:val="002060"/>
          <w:sz w:val="16"/>
          <w:szCs w:val="16"/>
          <w:u w:val="single"/>
        </w:rPr>
        <w:t>Kalikratia</w:t>
      </w:r>
      <w:proofErr w:type="spellEnd"/>
      <w:r w:rsidRPr="00952C4E">
        <w:rPr>
          <w:b/>
          <w:i/>
          <w:color w:val="002060"/>
          <w:sz w:val="16"/>
          <w:szCs w:val="16"/>
          <w:u w:val="single"/>
        </w:rPr>
        <w:t>)</w:t>
      </w:r>
      <w:r w:rsidR="00887E0E">
        <w:rPr>
          <w:b/>
          <w:i/>
          <w:color w:val="002060"/>
          <w:sz w:val="16"/>
          <w:szCs w:val="16"/>
          <w:u w:val="single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Objekat</w:t>
      </w:r>
      <w:proofErr w:type="spellEnd"/>
      <w:r w:rsidR="00B06D84" w:rsidRPr="00952C4E">
        <w:rPr>
          <w:color w:val="002060"/>
          <w:sz w:val="16"/>
          <w:szCs w:val="16"/>
        </w:rPr>
        <w:t> ATLANTIS No.2 </w:t>
      </w:r>
      <w:proofErr w:type="spellStart"/>
      <w:r w:rsidR="00B06D84" w:rsidRPr="00952C4E">
        <w:rPr>
          <w:color w:val="002060"/>
          <w:sz w:val="16"/>
          <w:szCs w:val="16"/>
        </w:rPr>
        <w:t>nalazi</w:t>
      </w:r>
      <w:proofErr w:type="spellEnd"/>
      <w:r w:rsidR="00B06D84" w:rsidRPr="00952C4E">
        <w:rPr>
          <w:color w:val="002060"/>
          <w:sz w:val="16"/>
          <w:szCs w:val="16"/>
        </w:rPr>
        <w:t xml:space="preserve"> se 100 </w:t>
      </w:r>
      <w:proofErr w:type="spellStart"/>
      <w:r w:rsidR="00B06D84" w:rsidRPr="00952C4E">
        <w:rPr>
          <w:color w:val="002060"/>
          <w:sz w:val="16"/>
          <w:szCs w:val="16"/>
        </w:rPr>
        <w:t>metara</w:t>
      </w:r>
      <w:proofErr w:type="spellEnd"/>
      <w:r w:rsidR="00B06D84" w:rsidRPr="00952C4E">
        <w:rPr>
          <w:color w:val="002060"/>
          <w:sz w:val="16"/>
          <w:szCs w:val="16"/>
        </w:rPr>
        <w:t xml:space="preserve"> od </w:t>
      </w:r>
      <w:proofErr w:type="spellStart"/>
      <w:r w:rsidR="00B06D84" w:rsidRPr="00952C4E">
        <w:rPr>
          <w:color w:val="002060"/>
          <w:sz w:val="16"/>
          <w:szCs w:val="16"/>
        </w:rPr>
        <w:t>plaže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neposrednoj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blizini</w:t>
      </w:r>
      <w:proofErr w:type="spellEnd"/>
      <w:r w:rsidR="00B06D84" w:rsidRPr="00952C4E">
        <w:rPr>
          <w:color w:val="002060"/>
          <w:sz w:val="16"/>
          <w:szCs w:val="16"/>
        </w:rPr>
        <w:t xml:space="preserve"> centra </w:t>
      </w:r>
      <w:proofErr w:type="spellStart"/>
      <w:r w:rsidR="00B06D84" w:rsidRPr="00952C4E">
        <w:rPr>
          <w:color w:val="002060"/>
          <w:sz w:val="16"/>
          <w:szCs w:val="16"/>
        </w:rPr>
        <w:t>mesta</w:t>
      </w:r>
      <w:proofErr w:type="spellEnd"/>
      <w:r w:rsidR="00B06D84" w:rsidRPr="00952C4E">
        <w:rPr>
          <w:color w:val="002060"/>
          <w:sz w:val="16"/>
          <w:szCs w:val="16"/>
        </w:rPr>
        <w:t xml:space="preserve">, u </w:t>
      </w:r>
      <w:proofErr w:type="spellStart"/>
      <w:r w:rsidR="00B06D84" w:rsidRPr="00952C4E">
        <w:rPr>
          <w:color w:val="002060"/>
          <w:sz w:val="16"/>
          <w:szCs w:val="16"/>
        </w:rPr>
        <w:t>mirnoj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ulici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Apartmani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B06D84" w:rsidRPr="00952C4E">
        <w:rPr>
          <w:color w:val="002060"/>
          <w:sz w:val="16"/>
          <w:szCs w:val="16"/>
        </w:rPr>
        <w:t xml:space="preserve"> pored </w:t>
      </w:r>
      <w:proofErr w:type="spellStart"/>
      <w:r w:rsidR="00B06D84" w:rsidRPr="00952C4E">
        <w:rPr>
          <w:color w:val="002060"/>
          <w:sz w:val="16"/>
          <w:szCs w:val="16"/>
        </w:rPr>
        <w:t>hotela</w:t>
      </w:r>
      <w:proofErr w:type="spellEnd"/>
      <w:r w:rsidR="00B06D84" w:rsidRPr="00952C4E">
        <w:rPr>
          <w:color w:val="002060"/>
          <w:sz w:val="16"/>
          <w:szCs w:val="16"/>
        </w:rPr>
        <w:t xml:space="preserve"> Atlantis. </w:t>
      </w:r>
      <w:proofErr w:type="spellStart"/>
      <w:r w:rsidR="00B06D84" w:rsidRPr="00952C4E">
        <w:rPr>
          <w:color w:val="002060"/>
          <w:sz w:val="16"/>
          <w:szCs w:val="16"/>
        </w:rPr>
        <w:t>Poseduje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prostrane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A632BB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lepo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uređene</w:t>
      </w:r>
      <w:proofErr w:type="spellEnd"/>
      <w:r w:rsidR="00B06D84" w:rsidRPr="00952C4E">
        <w:rPr>
          <w:color w:val="002060"/>
          <w:sz w:val="16"/>
          <w:szCs w:val="16"/>
        </w:rPr>
        <w:t xml:space="preserve"> DUPLEKS </w:t>
      </w:r>
      <w:proofErr w:type="spellStart"/>
      <w:r w:rsidR="00B06D84" w:rsidRPr="00952C4E">
        <w:rPr>
          <w:color w:val="002060"/>
          <w:sz w:val="16"/>
          <w:szCs w:val="16"/>
        </w:rPr>
        <w:t>apartmane</w:t>
      </w:r>
      <w:proofErr w:type="spellEnd"/>
      <w:r w:rsidR="00B06D84" w:rsidRPr="00952C4E">
        <w:rPr>
          <w:color w:val="002060"/>
          <w:sz w:val="16"/>
          <w:szCs w:val="16"/>
        </w:rPr>
        <w:t xml:space="preserve"> za </w:t>
      </w:r>
      <w:proofErr w:type="spellStart"/>
      <w:r w:rsidR="00B06D84" w:rsidRPr="00952C4E">
        <w:rPr>
          <w:color w:val="002060"/>
          <w:sz w:val="16"/>
          <w:szCs w:val="16"/>
        </w:rPr>
        <w:t>boravak</w:t>
      </w:r>
      <w:proofErr w:type="spellEnd"/>
      <w:r w:rsidR="00B06D84" w:rsidRPr="00952C4E">
        <w:rPr>
          <w:color w:val="002060"/>
          <w:sz w:val="16"/>
          <w:szCs w:val="16"/>
        </w:rPr>
        <w:t xml:space="preserve"> 5</w:t>
      </w:r>
      <w:r w:rsidR="00887E0E">
        <w:rPr>
          <w:color w:val="002060"/>
          <w:sz w:val="16"/>
          <w:szCs w:val="16"/>
        </w:rPr>
        <w:t xml:space="preserve"> </w:t>
      </w:r>
      <w:r w:rsidR="00B06D84" w:rsidRPr="00952C4E">
        <w:rPr>
          <w:color w:val="002060"/>
          <w:sz w:val="16"/>
          <w:szCs w:val="16"/>
        </w:rPr>
        <w:t>-</w:t>
      </w:r>
      <w:r w:rsidR="00887E0E">
        <w:rPr>
          <w:color w:val="002060"/>
          <w:sz w:val="16"/>
          <w:szCs w:val="16"/>
        </w:rPr>
        <w:t xml:space="preserve"> </w:t>
      </w:r>
      <w:r w:rsidR="00B06D84" w:rsidRPr="00952C4E">
        <w:rPr>
          <w:color w:val="002060"/>
          <w:sz w:val="16"/>
          <w:szCs w:val="16"/>
        </w:rPr>
        <w:t xml:space="preserve">7 </w:t>
      </w:r>
      <w:proofErr w:type="spellStart"/>
      <w:r w:rsidR="00B06D84" w:rsidRPr="00952C4E">
        <w:rPr>
          <w:color w:val="002060"/>
          <w:sz w:val="16"/>
          <w:szCs w:val="16"/>
        </w:rPr>
        <w:t>osoba</w:t>
      </w:r>
      <w:proofErr w:type="spellEnd"/>
      <w:r w:rsidR="00B06D84" w:rsidRPr="00952C4E">
        <w:rPr>
          <w:color w:val="002060"/>
          <w:sz w:val="16"/>
          <w:szCs w:val="16"/>
        </w:rPr>
        <w:t xml:space="preserve">, koji se 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prizemlju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A632BB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prve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kategorije</w:t>
      </w:r>
      <w:proofErr w:type="spellEnd"/>
      <w:r w:rsidR="00B06D84" w:rsidRPr="00952C4E">
        <w:rPr>
          <w:color w:val="002060"/>
          <w:sz w:val="16"/>
          <w:szCs w:val="16"/>
        </w:rPr>
        <w:t xml:space="preserve"> po </w:t>
      </w:r>
      <w:proofErr w:type="spellStart"/>
      <w:r w:rsidR="00B06D84" w:rsidRPr="00952C4E">
        <w:rPr>
          <w:color w:val="002060"/>
          <w:sz w:val="16"/>
          <w:szCs w:val="16"/>
        </w:rPr>
        <w:t>lokalnoj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kategorizaciji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Dupleks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apartman</w:t>
      </w:r>
      <w:proofErr w:type="spellEnd"/>
      <w:r w:rsidR="00B06D84" w:rsidRPr="00952C4E">
        <w:rPr>
          <w:color w:val="002060"/>
          <w:sz w:val="16"/>
          <w:szCs w:val="16"/>
        </w:rPr>
        <w:t xml:space="preserve"> 1/6+1- </w:t>
      </w:r>
      <w:proofErr w:type="spellStart"/>
      <w:r w:rsidR="00B06D84" w:rsidRPr="00952C4E">
        <w:rPr>
          <w:color w:val="002060"/>
          <w:sz w:val="16"/>
          <w:szCs w:val="16"/>
        </w:rPr>
        <w:t>poseduje</w:t>
      </w:r>
      <w:proofErr w:type="spellEnd"/>
      <w:r w:rsidR="00B06D84" w:rsidRPr="00952C4E">
        <w:rPr>
          <w:color w:val="002060"/>
          <w:sz w:val="16"/>
          <w:szCs w:val="16"/>
        </w:rPr>
        <w:t xml:space="preserve"> tri </w:t>
      </w:r>
      <w:proofErr w:type="spellStart"/>
      <w:r w:rsidR="00B06D84" w:rsidRPr="00952C4E">
        <w:rPr>
          <w:color w:val="002060"/>
          <w:sz w:val="16"/>
          <w:szCs w:val="16"/>
        </w:rPr>
        <w:t>sobe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A632BB">
        <w:rPr>
          <w:color w:val="002060"/>
          <w:sz w:val="16"/>
          <w:szCs w:val="16"/>
        </w:rPr>
        <w:t>i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kuhinju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dnevnim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boravkom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Ulaz</w:t>
      </w:r>
      <w:proofErr w:type="spellEnd"/>
      <w:r w:rsidR="00887E0E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zasebne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terase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sobu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dva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A632BB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foteljom</w:t>
      </w:r>
      <w:proofErr w:type="spellEnd"/>
      <w:r w:rsidR="00B06D84" w:rsidRPr="00952C4E">
        <w:rPr>
          <w:color w:val="002060"/>
          <w:sz w:val="16"/>
          <w:szCs w:val="16"/>
        </w:rPr>
        <w:t xml:space="preserve">. U </w:t>
      </w:r>
      <w:proofErr w:type="spellStart"/>
      <w:r w:rsidR="00B06D84" w:rsidRPr="00952C4E">
        <w:rPr>
          <w:color w:val="002060"/>
          <w:sz w:val="16"/>
          <w:szCs w:val="16"/>
        </w:rPr>
        <w:t>jednoj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sobi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francuski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ležaj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drugoj</w:t>
      </w:r>
      <w:proofErr w:type="spellEnd"/>
      <w:r w:rsidR="00B06D84" w:rsidRPr="00952C4E">
        <w:rPr>
          <w:color w:val="002060"/>
          <w:sz w:val="16"/>
          <w:szCs w:val="16"/>
        </w:rPr>
        <w:t xml:space="preserve"> tri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kreveta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Dupleks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apartman</w:t>
      </w:r>
      <w:proofErr w:type="spellEnd"/>
      <w:r w:rsidR="00B06D84" w:rsidRPr="00952C4E">
        <w:rPr>
          <w:color w:val="002060"/>
          <w:sz w:val="16"/>
          <w:szCs w:val="16"/>
        </w:rPr>
        <w:t xml:space="preserve"> 1/5+1 </w:t>
      </w:r>
      <w:proofErr w:type="spellStart"/>
      <w:r w:rsidR="00B06D84" w:rsidRPr="00952C4E">
        <w:rPr>
          <w:color w:val="002060"/>
          <w:sz w:val="16"/>
          <w:szCs w:val="16"/>
        </w:rPr>
        <w:t>sastoji</w:t>
      </w:r>
      <w:proofErr w:type="spellEnd"/>
      <w:r w:rsidR="00B06D84" w:rsidRPr="00952C4E">
        <w:rPr>
          <w:color w:val="002060"/>
          <w:sz w:val="16"/>
          <w:szCs w:val="16"/>
        </w:rPr>
        <w:t xml:space="preserve"> se od: </w:t>
      </w:r>
      <w:proofErr w:type="spellStart"/>
      <w:r w:rsidR="00B06D84" w:rsidRPr="00952C4E">
        <w:rPr>
          <w:color w:val="002060"/>
          <w:sz w:val="16"/>
          <w:szCs w:val="16"/>
        </w:rPr>
        <w:t>kuhinje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zasebnog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dnevnog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boravka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kome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dvosed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trosed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dve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zasebne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spavaće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sobe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kupatila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</w:t>
      </w:r>
      <w:r w:rsidR="00AA43A3">
        <w:rPr>
          <w:color w:val="002060"/>
          <w:sz w:val="16"/>
          <w:szCs w:val="16"/>
        </w:rPr>
        <w:t>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kadom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i</w:t>
      </w:r>
      <w:proofErr w:type="spellEnd"/>
      <w:r w:rsidR="00AA43A3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prizemen</w:t>
      </w:r>
      <w:r w:rsidR="00746E53">
        <w:rPr>
          <w:color w:val="002060"/>
          <w:sz w:val="16"/>
          <w:szCs w:val="16"/>
        </w:rPr>
        <w:t>e</w:t>
      </w:r>
      <w:proofErr w:type="spellEnd"/>
      <w:r w:rsidR="00AA43A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terase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s</w:t>
      </w:r>
      <w:r w:rsidR="00B06D84" w:rsidRPr="00952C4E">
        <w:rPr>
          <w:color w:val="002060"/>
          <w:sz w:val="16"/>
          <w:szCs w:val="16"/>
        </w:rPr>
        <w:t>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garniturom</w:t>
      </w:r>
      <w:proofErr w:type="spellEnd"/>
      <w:r w:rsidR="00B06D84" w:rsidRPr="00952C4E">
        <w:rPr>
          <w:color w:val="002060"/>
          <w:sz w:val="16"/>
          <w:szCs w:val="16"/>
        </w:rPr>
        <w:t xml:space="preserve"> za </w:t>
      </w:r>
      <w:proofErr w:type="spellStart"/>
      <w:r w:rsidR="00B06D84" w:rsidRPr="00952C4E">
        <w:rPr>
          <w:color w:val="002060"/>
          <w:sz w:val="16"/>
          <w:szCs w:val="16"/>
        </w:rPr>
        <w:t>sedenje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Kuhinja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poseduje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šporet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dva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frižidera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sto</w:t>
      </w:r>
      <w:proofErr w:type="spellEnd"/>
      <w:r w:rsidR="00B06D84" w:rsidRPr="00952C4E">
        <w:rPr>
          <w:color w:val="002060"/>
          <w:sz w:val="16"/>
          <w:szCs w:val="16"/>
        </w:rPr>
        <w:t xml:space="preserve"> za </w:t>
      </w:r>
      <w:proofErr w:type="spellStart"/>
      <w:r w:rsidR="00B06D84" w:rsidRPr="00952C4E">
        <w:rPr>
          <w:color w:val="002060"/>
          <w:sz w:val="16"/>
          <w:szCs w:val="16"/>
        </w:rPr>
        <w:t>ručavanje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osnovnu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opremu</w:t>
      </w:r>
      <w:proofErr w:type="spellEnd"/>
      <w:r w:rsidR="00B06D84" w:rsidRPr="00952C4E">
        <w:rPr>
          <w:color w:val="002060"/>
          <w:sz w:val="16"/>
          <w:szCs w:val="16"/>
        </w:rPr>
        <w:t xml:space="preserve"> za </w:t>
      </w:r>
      <w:proofErr w:type="spellStart"/>
      <w:r w:rsidR="00B06D84" w:rsidRPr="00952C4E">
        <w:rPr>
          <w:color w:val="002060"/>
          <w:sz w:val="16"/>
          <w:szCs w:val="16"/>
        </w:rPr>
        <w:t>pripremanje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hrane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ručavanje</w:t>
      </w:r>
      <w:proofErr w:type="spellEnd"/>
      <w:r w:rsidR="00B06D84" w:rsidRPr="00952C4E">
        <w:rPr>
          <w:color w:val="002060"/>
          <w:sz w:val="16"/>
          <w:szCs w:val="16"/>
        </w:rPr>
        <w:t xml:space="preserve">. U </w:t>
      </w:r>
      <w:proofErr w:type="spellStart"/>
      <w:r w:rsidR="00B06D84" w:rsidRPr="00952C4E">
        <w:rPr>
          <w:color w:val="002060"/>
          <w:sz w:val="16"/>
          <w:szCs w:val="16"/>
        </w:rPr>
        <w:t>jednoj</w:t>
      </w:r>
      <w:proofErr w:type="spellEnd"/>
      <w:r w:rsidR="00B06D84" w:rsidRPr="00952C4E">
        <w:rPr>
          <w:color w:val="002060"/>
          <w:sz w:val="16"/>
          <w:szCs w:val="16"/>
        </w:rPr>
        <w:t xml:space="preserve"> od </w:t>
      </w:r>
      <w:proofErr w:type="spellStart"/>
      <w:r w:rsidR="00B06D84" w:rsidRPr="00952C4E">
        <w:rPr>
          <w:color w:val="002060"/>
          <w:sz w:val="16"/>
          <w:szCs w:val="16"/>
        </w:rPr>
        <w:t>spavaćih</w:t>
      </w:r>
      <w:proofErr w:type="spellEnd"/>
      <w:r w:rsidR="00B06D84" w:rsidRPr="00952C4E">
        <w:rPr>
          <w:color w:val="002060"/>
          <w:sz w:val="16"/>
          <w:szCs w:val="16"/>
        </w:rPr>
        <w:t xml:space="preserve"> soba </w:t>
      </w:r>
      <w:proofErr w:type="spellStart"/>
      <w:r w:rsidR="00B06D84" w:rsidRPr="00952C4E">
        <w:rPr>
          <w:color w:val="002060"/>
          <w:sz w:val="16"/>
          <w:szCs w:val="16"/>
        </w:rPr>
        <w:t>nalazi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francuski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ležaj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</w:t>
      </w:r>
      <w:proofErr w:type="spellEnd"/>
      <w:r w:rsidR="00B06D84" w:rsidRPr="00952C4E">
        <w:rPr>
          <w:color w:val="002060"/>
          <w:sz w:val="16"/>
          <w:szCs w:val="16"/>
        </w:rPr>
        <w:t xml:space="preserve"> a u </w:t>
      </w:r>
      <w:proofErr w:type="spellStart"/>
      <w:r w:rsidR="00B06D84" w:rsidRPr="00952C4E">
        <w:rPr>
          <w:color w:val="002060"/>
          <w:sz w:val="16"/>
          <w:szCs w:val="16"/>
        </w:rPr>
        <w:t>drugoj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B06D84" w:rsidRPr="00952C4E">
        <w:rPr>
          <w:color w:val="002060"/>
          <w:sz w:val="16"/>
          <w:szCs w:val="16"/>
        </w:rPr>
        <w:t xml:space="preserve"> tri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kreveta</w:t>
      </w:r>
      <w:proofErr w:type="spellEnd"/>
      <w:r w:rsidR="00B06D84" w:rsidRPr="00952C4E">
        <w:rPr>
          <w:color w:val="002060"/>
          <w:sz w:val="16"/>
          <w:szCs w:val="16"/>
        </w:rPr>
        <w:t xml:space="preserve">. Terasa se </w:t>
      </w:r>
      <w:proofErr w:type="spellStart"/>
      <w:r w:rsidR="00B06D84" w:rsidRPr="00952C4E">
        <w:rPr>
          <w:color w:val="002060"/>
          <w:sz w:val="16"/>
          <w:szCs w:val="16"/>
        </w:rPr>
        <w:t>nalazi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na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ulazu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apartman</w:t>
      </w:r>
      <w:proofErr w:type="spellEnd"/>
      <w:r w:rsidR="00B06D84" w:rsidRPr="00952C4E">
        <w:rPr>
          <w:color w:val="002060"/>
          <w:sz w:val="16"/>
          <w:szCs w:val="16"/>
        </w:rPr>
        <w:t> 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čini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celinu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ograđenim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dvorištem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kojem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nalazi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roštilj</w:t>
      </w:r>
      <w:proofErr w:type="spellEnd"/>
      <w:r w:rsidR="00B06D84" w:rsidRPr="00952C4E">
        <w:rPr>
          <w:color w:val="002060"/>
          <w:sz w:val="16"/>
          <w:szCs w:val="16"/>
        </w:rPr>
        <w:t>.</w:t>
      </w:r>
    </w:p>
    <w:p w14:paraId="420E287B" w14:textId="77777777" w:rsidR="009F2C78" w:rsidRPr="00952C4E" w:rsidRDefault="00397DCA" w:rsidP="009F2C78">
      <w:pPr>
        <w:contextualSpacing/>
        <w:jc w:val="both"/>
        <w:rPr>
          <w:color w:val="002060"/>
          <w:sz w:val="16"/>
          <w:szCs w:val="16"/>
        </w:rPr>
      </w:pPr>
      <w:r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 xml:space="preserve">Vila </w:t>
      </w:r>
      <w:r w:rsidR="00663127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Kali</w:t>
      </w:r>
      <w:r w:rsidR="00755507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 xml:space="preserve"> (</w:t>
      </w:r>
      <w:r w:rsidR="00663127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Nea Kalikratia</w:t>
      </w:r>
      <w:r w:rsidR="00755507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)</w:t>
      </w:r>
      <w:r w:rsidR="00746E53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Apartmani</w:t>
      </w:r>
      <w:proofErr w:type="spellEnd"/>
      <w:r w:rsidR="00B06D84" w:rsidRPr="00952C4E">
        <w:rPr>
          <w:color w:val="002060"/>
          <w:sz w:val="16"/>
          <w:szCs w:val="16"/>
        </w:rPr>
        <w:t xml:space="preserve"> KALI 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B06D84" w:rsidRPr="00952C4E">
        <w:rPr>
          <w:color w:val="002060"/>
          <w:sz w:val="16"/>
          <w:szCs w:val="16"/>
        </w:rPr>
        <w:t xml:space="preserve"> se u </w:t>
      </w:r>
      <w:proofErr w:type="spellStart"/>
      <w:r w:rsidR="00B06D84" w:rsidRPr="00952C4E">
        <w:rPr>
          <w:color w:val="002060"/>
          <w:sz w:val="16"/>
          <w:szCs w:val="16"/>
        </w:rPr>
        <w:t>samom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centru</w:t>
      </w:r>
      <w:proofErr w:type="spellEnd"/>
      <w:r w:rsidR="00B06D84" w:rsidRPr="00952C4E">
        <w:rPr>
          <w:color w:val="002060"/>
          <w:sz w:val="16"/>
          <w:szCs w:val="16"/>
        </w:rPr>
        <w:t xml:space="preserve"> Nea </w:t>
      </w:r>
      <w:proofErr w:type="spellStart"/>
      <w:r w:rsidR="00B06D84" w:rsidRPr="00952C4E">
        <w:rPr>
          <w:color w:val="002060"/>
          <w:sz w:val="16"/>
          <w:szCs w:val="16"/>
        </w:rPr>
        <w:t>Kalikratie</w:t>
      </w:r>
      <w:proofErr w:type="spellEnd"/>
      <w:r w:rsidR="00B06D84" w:rsidRPr="00952C4E">
        <w:rPr>
          <w:color w:val="002060"/>
          <w:sz w:val="16"/>
          <w:szCs w:val="16"/>
        </w:rPr>
        <w:t xml:space="preserve"> u </w:t>
      </w:r>
      <w:proofErr w:type="spellStart"/>
      <w:r w:rsidR="00B06D84" w:rsidRPr="00952C4E">
        <w:rPr>
          <w:color w:val="002060"/>
          <w:sz w:val="16"/>
          <w:szCs w:val="16"/>
        </w:rPr>
        <w:t>pešačko</w:t>
      </w:r>
      <w:r w:rsidR="009F2C78" w:rsidRPr="00952C4E">
        <w:rPr>
          <w:color w:val="002060"/>
          <w:sz w:val="16"/>
          <w:szCs w:val="16"/>
        </w:rPr>
        <w:t>j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9F2C78" w:rsidRPr="00952C4E">
        <w:rPr>
          <w:color w:val="002060"/>
          <w:sz w:val="16"/>
          <w:szCs w:val="16"/>
        </w:rPr>
        <w:t>zoni</w:t>
      </w:r>
      <w:proofErr w:type="spellEnd"/>
      <w:r w:rsidR="009F2C78" w:rsidRPr="00952C4E">
        <w:rPr>
          <w:color w:val="002060"/>
          <w:sz w:val="16"/>
          <w:szCs w:val="16"/>
        </w:rPr>
        <w:t xml:space="preserve">, </w:t>
      </w:r>
      <w:proofErr w:type="spellStart"/>
      <w:r w:rsidR="009F2C78" w:rsidRPr="00952C4E">
        <w:rPr>
          <w:color w:val="002060"/>
          <w:sz w:val="16"/>
          <w:szCs w:val="16"/>
        </w:rPr>
        <w:t>na</w:t>
      </w:r>
      <w:proofErr w:type="spellEnd"/>
      <w:r w:rsidR="009F2C78" w:rsidRPr="00952C4E">
        <w:rPr>
          <w:color w:val="002060"/>
          <w:sz w:val="16"/>
          <w:szCs w:val="16"/>
        </w:rPr>
        <w:t xml:space="preserve"> 150 </w:t>
      </w:r>
      <w:proofErr w:type="spellStart"/>
      <w:r w:rsidR="009F2C78" w:rsidRPr="00952C4E">
        <w:rPr>
          <w:color w:val="002060"/>
          <w:sz w:val="16"/>
          <w:szCs w:val="16"/>
        </w:rPr>
        <w:t>metara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r w:rsidR="009F2C78" w:rsidRPr="00952C4E">
        <w:rPr>
          <w:color w:val="002060"/>
          <w:sz w:val="16"/>
          <w:szCs w:val="16"/>
        </w:rPr>
        <w:t>od</w:t>
      </w:r>
      <w:r w:rsidR="00746E53">
        <w:rPr>
          <w:color w:val="002060"/>
          <w:sz w:val="16"/>
          <w:szCs w:val="16"/>
        </w:rPr>
        <w:t xml:space="preserve"> </w:t>
      </w:r>
      <w:proofErr w:type="spellStart"/>
      <w:r w:rsidR="009F2C78" w:rsidRPr="00952C4E">
        <w:rPr>
          <w:color w:val="002060"/>
          <w:sz w:val="16"/>
          <w:szCs w:val="16"/>
        </w:rPr>
        <w:t>plaže</w:t>
      </w:r>
      <w:proofErr w:type="spellEnd"/>
      <w:r w:rsidR="009F2C78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Sve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smeštajne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jedinice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imaju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veće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terase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direktnim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pogledom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na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šetalište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Nalaze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prvom</w:t>
      </w:r>
      <w:proofErr w:type="spellEnd"/>
      <w:r w:rsidR="00B06D84" w:rsidRPr="00952C4E">
        <w:rPr>
          <w:color w:val="002060"/>
          <w:sz w:val="16"/>
          <w:szCs w:val="16"/>
        </w:rPr>
        <w:t xml:space="preserve">, </w:t>
      </w:r>
      <w:proofErr w:type="spellStart"/>
      <w:r w:rsidR="00B06D84" w:rsidRPr="00952C4E">
        <w:rPr>
          <w:color w:val="002060"/>
          <w:sz w:val="16"/>
          <w:szCs w:val="16"/>
        </w:rPr>
        <w:t>drugom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treć</w:t>
      </w:r>
      <w:r w:rsidR="00746E53">
        <w:rPr>
          <w:color w:val="002060"/>
          <w:sz w:val="16"/>
          <w:szCs w:val="16"/>
        </w:rPr>
        <w:t>e</w:t>
      </w:r>
      <w:r w:rsidR="00B06D84" w:rsidRPr="00952C4E">
        <w:rPr>
          <w:color w:val="002060"/>
          <w:sz w:val="16"/>
          <w:szCs w:val="16"/>
        </w:rPr>
        <w:t>m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spratu</w:t>
      </w:r>
      <w:proofErr w:type="spellEnd"/>
      <w:r w:rsidR="00B06D84" w:rsidRPr="00952C4E">
        <w:rPr>
          <w:color w:val="002060"/>
          <w:sz w:val="16"/>
          <w:szCs w:val="16"/>
        </w:rPr>
        <w:t>.</w:t>
      </w:r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Apartman</w:t>
      </w:r>
      <w:proofErr w:type="spellEnd"/>
      <w:r w:rsidR="00B06D84" w:rsidRPr="00952C4E">
        <w:rPr>
          <w:color w:val="002060"/>
          <w:sz w:val="16"/>
          <w:szCs w:val="16"/>
        </w:rPr>
        <w:t xml:space="preserve"> 1/4 </w:t>
      </w:r>
      <w:proofErr w:type="spellStart"/>
      <w:r w:rsidR="00B06D84" w:rsidRPr="00952C4E">
        <w:rPr>
          <w:color w:val="002060"/>
          <w:sz w:val="16"/>
          <w:szCs w:val="16"/>
        </w:rPr>
        <w:t>predviđen</w:t>
      </w:r>
      <w:proofErr w:type="spellEnd"/>
      <w:r w:rsidR="00B06D84" w:rsidRPr="00952C4E">
        <w:rPr>
          <w:color w:val="002060"/>
          <w:sz w:val="16"/>
          <w:szCs w:val="16"/>
        </w:rPr>
        <w:t xml:space="preserve"> je za </w:t>
      </w:r>
      <w:proofErr w:type="spellStart"/>
      <w:r w:rsidR="00B06D84" w:rsidRPr="00952C4E">
        <w:rPr>
          <w:color w:val="002060"/>
          <w:sz w:val="16"/>
          <w:szCs w:val="16"/>
        </w:rPr>
        <w:t>boravak</w:t>
      </w:r>
      <w:proofErr w:type="spellEnd"/>
      <w:r w:rsidR="00B06D84" w:rsidRPr="00952C4E">
        <w:rPr>
          <w:color w:val="002060"/>
          <w:sz w:val="16"/>
          <w:szCs w:val="16"/>
        </w:rPr>
        <w:t xml:space="preserve"> 3-4 </w:t>
      </w:r>
      <w:proofErr w:type="spellStart"/>
      <w:r w:rsidR="00B06D84" w:rsidRPr="00952C4E">
        <w:rPr>
          <w:color w:val="002060"/>
          <w:sz w:val="16"/>
          <w:szCs w:val="16"/>
        </w:rPr>
        <w:t>osobe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  <w:proofErr w:type="spellStart"/>
      <w:r w:rsidR="00B06D84" w:rsidRPr="00952C4E">
        <w:rPr>
          <w:color w:val="002060"/>
          <w:sz w:val="16"/>
          <w:szCs w:val="16"/>
        </w:rPr>
        <w:t>Poseduju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kuhinju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r w:rsidR="00B06D84" w:rsidRPr="00952C4E">
        <w:rPr>
          <w:color w:val="002060"/>
          <w:sz w:val="16"/>
          <w:szCs w:val="16"/>
        </w:rPr>
        <w:t>u</w:t>
      </w:r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okviru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koje</w:t>
      </w:r>
      <w:proofErr w:type="spellEnd"/>
      <w:r w:rsidR="00B06D84" w:rsidRPr="00952C4E">
        <w:rPr>
          <w:color w:val="002060"/>
          <w:sz w:val="16"/>
          <w:szCs w:val="16"/>
        </w:rPr>
        <w:t xml:space="preserve"> se </w:t>
      </w:r>
      <w:proofErr w:type="spellStart"/>
      <w:r w:rsidR="00B06D84" w:rsidRPr="00952C4E">
        <w:rPr>
          <w:color w:val="002060"/>
          <w:sz w:val="16"/>
          <w:szCs w:val="16"/>
        </w:rPr>
        <w:t>nalazi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jedan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i</w:t>
      </w:r>
      <w:proofErr w:type="spellEnd"/>
      <w:r w:rsidR="00B06D84" w:rsidRPr="00952C4E">
        <w:rPr>
          <w:color w:val="002060"/>
          <w:sz w:val="16"/>
          <w:szCs w:val="16"/>
        </w:rPr>
        <w:t> </w:t>
      </w:r>
      <w:proofErr w:type="spellStart"/>
      <w:r w:rsidR="00B06D84" w:rsidRPr="00952C4E">
        <w:rPr>
          <w:color w:val="002060"/>
          <w:sz w:val="16"/>
          <w:szCs w:val="16"/>
        </w:rPr>
        <w:t>veću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spavaću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sobu</w:t>
      </w:r>
      <w:proofErr w:type="spellEnd"/>
      <w:r w:rsidR="00B06D84" w:rsidRPr="00952C4E">
        <w:rPr>
          <w:color w:val="002060"/>
          <w:sz w:val="16"/>
          <w:szCs w:val="16"/>
        </w:rPr>
        <w:t> </w:t>
      </w:r>
      <w:proofErr w:type="spellStart"/>
      <w:r w:rsidR="00B06D84" w:rsidRPr="00952C4E">
        <w:rPr>
          <w:color w:val="002060"/>
          <w:sz w:val="16"/>
          <w:szCs w:val="16"/>
        </w:rPr>
        <w:t>sa</w:t>
      </w:r>
      <w:proofErr w:type="spellEnd"/>
      <w:r w:rsidR="00B06D84" w:rsidRPr="00952C4E">
        <w:rPr>
          <w:color w:val="002060"/>
          <w:sz w:val="16"/>
          <w:szCs w:val="16"/>
        </w:rPr>
        <w:t xml:space="preserve"> tri </w:t>
      </w:r>
      <w:proofErr w:type="spellStart"/>
      <w:r w:rsidR="00B06D84" w:rsidRPr="00952C4E">
        <w:rPr>
          <w:color w:val="002060"/>
          <w:sz w:val="16"/>
          <w:szCs w:val="16"/>
        </w:rPr>
        <w:t>singl</w:t>
      </w:r>
      <w:proofErr w:type="spellEnd"/>
      <w:r w:rsidR="00746E53">
        <w:rPr>
          <w:color w:val="002060"/>
          <w:sz w:val="16"/>
          <w:szCs w:val="16"/>
        </w:rPr>
        <w:t xml:space="preserve"> </w:t>
      </w:r>
      <w:proofErr w:type="spellStart"/>
      <w:r w:rsidR="00B06D84" w:rsidRPr="00952C4E">
        <w:rPr>
          <w:color w:val="002060"/>
          <w:sz w:val="16"/>
          <w:szCs w:val="16"/>
        </w:rPr>
        <w:t>kreveta</w:t>
      </w:r>
      <w:proofErr w:type="spellEnd"/>
      <w:r w:rsidR="00B06D84" w:rsidRPr="00952C4E">
        <w:rPr>
          <w:color w:val="002060"/>
          <w:sz w:val="16"/>
          <w:szCs w:val="16"/>
        </w:rPr>
        <w:t xml:space="preserve">. </w:t>
      </w:r>
    </w:p>
    <w:p w14:paraId="3433DA0A" w14:textId="77777777" w:rsidR="00755507" w:rsidRDefault="00663127" w:rsidP="00952C4E">
      <w:pPr>
        <w:contextualSpacing/>
        <w:jc w:val="both"/>
        <w:rPr>
          <w:color w:val="002060"/>
          <w:sz w:val="16"/>
          <w:szCs w:val="16"/>
        </w:rPr>
      </w:pPr>
      <w:r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Vila Nikos</w:t>
      </w:r>
      <w:r w:rsidR="003E633E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 xml:space="preserve"> (</w:t>
      </w:r>
      <w:r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Nea Kalikratia</w:t>
      </w:r>
      <w:r w:rsidR="003E633E" w:rsidRPr="00952C4E">
        <w:rPr>
          <w:rFonts w:cs="Calibri"/>
          <w:b/>
          <w:i/>
          <w:color w:val="002060"/>
          <w:sz w:val="16"/>
          <w:szCs w:val="16"/>
          <w:u w:val="single"/>
          <w:lang w:val="pl-PL"/>
        </w:rPr>
        <w:t>)</w:t>
      </w:r>
      <w:r w:rsidR="003E633E" w:rsidRPr="00952C4E">
        <w:rPr>
          <w:color w:val="002060"/>
          <w:sz w:val="16"/>
          <w:szCs w:val="16"/>
        </w:rPr>
        <w:t> </w:t>
      </w:r>
      <w:proofErr w:type="spellStart"/>
      <w:r w:rsidR="00952C4E" w:rsidRPr="00952C4E">
        <w:rPr>
          <w:color w:val="002060"/>
          <w:sz w:val="16"/>
          <w:szCs w:val="16"/>
        </w:rPr>
        <w:t>Smeštaj</w:t>
      </w:r>
      <w:proofErr w:type="spellEnd"/>
      <w:r w:rsidR="00952C4E" w:rsidRPr="00952C4E">
        <w:rPr>
          <w:color w:val="002060"/>
          <w:sz w:val="16"/>
          <w:szCs w:val="16"/>
        </w:rPr>
        <w:t> NIKOS </w:t>
      </w:r>
      <w:proofErr w:type="spellStart"/>
      <w:r w:rsidR="00952C4E" w:rsidRPr="00952C4E">
        <w:rPr>
          <w:color w:val="002060"/>
          <w:sz w:val="16"/>
          <w:szCs w:val="16"/>
        </w:rPr>
        <w:t>sadrži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dvokrevetni</w:t>
      </w:r>
      <w:proofErr w:type="spellEnd"/>
      <w:r w:rsidR="00952C4E" w:rsidRPr="00952C4E">
        <w:rPr>
          <w:color w:val="002060"/>
          <w:sz w:val="16"/>
          <w:szCs w:val="16"/>
        </w:rPr>
        <w:t xml:space="preserve">, </w:t>
      </w:r>
      <w:proofErr w:type="spellStart"/>
      <w:r w:rsidR="00952C4E" w:rsidRPr="00952C4E">
        <w:rPr>
          <w:color w:val="002060"/>
          <w:sz w:val="16"/>
          <w:szCs w:val="16"/>
        </w:rPr>
        <w:t>trokrevetni</w:t>
      </w:r>
      <w:proofErr w:type="spellEnd"/>
      <w:r w:rsidR="00952C4E" w:rsidRPr="00952C4E">
        <w:rPr>
          <w:color w:val="002060"/>
          <w:sz w:val="16"/>
          <w:szCs w:val="16"/>
        </w:rPr>
        <w:t xml:space="preserve"> studio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četvorokrevetni</w:t>
      </w:r>
      <w:proofErr w:type="spellEnd"/>
      <w:r w:rsidR="00952C4E" w:rsidRPr="00952C4E">
        <w:rPr>
          <w:color w:val="002060"/>
          <w:sz w:val="16"/>
          <w:szCs w:val="16"/>
        </w:rPr>
        <w:t xml:space="preserve"> duplex </w:t>
      </w:r>
      <w:proofErr w:type="spellStart"/>
      <w:r w:rsidR="00952C4E" w:rsidRPr="00952C4E">
        <w:rPr>
          <w:color w:val="002060"/>
          <w:sz w:val="16"/>
          <w:szCs w:val="16"/>
        </w:rPr>
        <w:t>apartman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Smeštajne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jedinice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visokom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prizemlju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prvom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spratu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Opremljeni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su</w:t>
      </w:r>
      <w:proofErr w:type="spellEnd"/>
      <w:r w:rsidR="00952C4E" w:rsidRPr="00952C4E">
        <w:rPr>
          <w:color w:val="002060"/>
          <w:sz w:val="16"/>
          <w:szCs w:val="16"/>
        </w:rPr>
        <w:t xml:space="preserve"> TV-om,</w:t>
      </w:r>
      <w:r w:rsidR="001E5CFC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WIFI-</w:t>
      </w:r>
      <w:proofErr w:type="spellStart"/>
      <w:r w:rsidR="00952C4E" w:rsidRPr="00952C4E">
        <w:rPr>
          <w:color w:val="002060"/>
          <w:sz w:val="16"/>
          <w:szCs w:val="16"/>
        </w:rPr>
        <w:t>jem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klima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uređajem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čije</w:t>
      </w:r>
      <w:proofErr w:type="spellEnd"/>
      <w:r w:rsidR="00952C4E" w:rsidRPr="00952C4E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korišćenje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uračunato</w:t>
      </w:r>
      <w:proofErr w:type="spellEnd"/>
      <w:r w:rsidR="00952C4E" w:rsidRPr="00952C4E">
        <w:rPr>
          <w:color w:val="002060"/>
          <w:sz w:val="16"/>
          <w:szCs w:val="16"/>
        </w:rPr>
        <w:t xml:space="preserve"> u </w:t>
      </w:r>
      <w:proofErr w:type="spellStart"/>
      <w:r w:rsidR="00952C4E" w:rsidRPr="00952C4E">
        <w:rPr>
          <w:color w:val="002060"/>
          <w:sz w:val="16"/>
          <w:szCs w:val="16"/>
        </w:rPr>
        <w:t>cenu</w:t>
      </w:r>
      <w:proofErr w:type="spellEnd"/>
      <w:r w:rsidR="00952C4E" w:rsidRPr="00952C4E">
        <w:rPr>
          <w:color w:val="002060"/>
          <w:sz w:val="16"/>
          <w:szCs w:val="16"/>
        </w:rPr>
        <w:t xml:space="preserve">.  </w:t>
      </w:r>
      <w:proofErr w:type="spellStart"/>
      <w:r w:rsidR="00952C4E" w:rsidRPr="00952C4E">
        <w:rPr>
          <w:color w:val="002060"/>
          <w:sz w:val="16"/>
          <w:szCs w:val="16"/>
        </w:rPr>
        <w:t>Dvokrevetni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studio</w:t>
      </w:r>
      <w:r w:rsidR="001E5CFC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(1/2 +1) </w:t>
      </w:r>
      <w:proofErr w:type="spellStart"/>
      <w:r w:rsidR="00952C4E" w:rsidRPr="00952C4E">
        <w:rPr>
          <w:color w:val="002060"/>
          <w:sz w:val="16"/>
          <w:szCs w:val="16"/>
        </w:rPr>
        <w:t>posebuje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dva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singl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kreveta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Pomoćni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krevet</w:t>
      </w:r>
      <w:proofErr w:type="spellEnd"/>
      <w:r w:rsidR="00952C4E" w:rsidRPr="00952C4E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razvlačenje</w:t>
      </w:r>
      <w:proofErr w:type="spellEnd"/>
      <w:r w:rsidR="00952C4E" w:rsidRPr="00952C4E">
        <w:rPr>
          <w:color w:val="002060"/>
          <w:sz w:val="16"/>
          <w:szCs w:val="16"/>
        </w:rPr>
        <w:t xml:space="preserve"> za </w:t>
      </w:r>
      <w:proofErr w:type="spellStart"/>
      <w:r w:rsidR="00952C4E" w:rsidRPr="00952C4E">
        <w:rPr>
          <w:color w:val="002060"/>
          <w:sz w:val="16"/>
          <w:szCs w:val="16"/>
        </w:rPr>
        <w:t>decu</w:t>
      </w:r>
      <w:proofErr w:type="spellEnd"/>
      <w:r w:rsidR="00952C4E" w:rsidRPr="00952C4E">
        <w:rPr>
          <w:color w:val="002060"/>
          <w:sz w:val="16"/>
          <w:szCs w:val="16"/>
        </w:rPr>
        <w:t xml:space="preserve"> do 12 </w:t>
      </w:r>
      <w:proofErr w:type="spellStart"/>
      <w:r w:rsidR="00952C4E" w:rsidRPr="00952C4E">
        <w:rPr>
          <w:color w:val="002060"/>
          <w:sz w:val="16"/>
          <w:szCs w:val="16"/>
        </w:rPr>
        <w:t>godina</w:t>
      </w:r>
      <w:proofErr w:type="spellEnd"/>
      <w:r w:rsidR="00952C4E" w:rsidRPr="00952C4E">
        <w:rPr>
          <w:color w:val="002060"/>
          <w:sz w:val="16"/>
          <w:szCs w:val="16"/>
        </w:rPr>
        <w:t>. </w:t>
      </w:r>
      <w:proofErr w:type="spellStart"/>
      <w:r w:rsidR="00952C4E" w:rsidRPr="00952C4E">
        <w:rPr>
          <w:color w:val="002060"/>
          <w:sz w:val="16"/>
          <w:szCs w:val="16"/>
        </w:rPr>
        <w:t>Trokrevetni</w:t>
      </w:r>
      <w:proofErr w:type="spellEnd"/>
      <w:r w:rsidR="00952C4E" w:rsidRPr="00952C4E">
        <w:rPr>
          <w:color w:val="002060"/>
          <w:sz w:val="16"/>
          <w:szCs w:val="16"/>
        </w:rPr>
        <w:t xml:space="preserve"> studio </w:t>
      </w:r>
      <w:proofErr w:type="spellStart"/>
      <w:r w:rsidR="00952C4E" w:rsidRPr="00952C4E">
        <w:rPr>
          <w:color w:val="002060"/>
          <w:sz w:val="16"/>
          <w:szCs w:val="16"/>
        </w:rPr>
        <w:t>sastoji</w:t>
      </w:r>
      <w:proofErr w:type="spellEnd"/>
      <w:r w:rsidR="00952C4E" w:rsidRPr="00952C4E">
        <w:rPr>
          <w:color w:val="002060"/>
          <w:sz w:val="16"/>
          <w:szCs w:val="16"/>
        </w:rPr>
        <w:t xml:space="preserve"> se od: </w:t>
      </w:r>
      <w:proofErr w:type="spellStart"/>
      <w:r w:rsidR="00952C4E" w:rsidRPr="00952C4E">
        <w:rPr>
          <w:color w:val="002060"/>
          <w:sz w:val="16"/>
          <w:szCs w:val="16"/>
        </w:rPr>
        <w:t>jednog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francuskog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kreveta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AA43A3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jednog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singl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kreveta</w:t>
      </w:r>
      <w:proofErr w:type="spellEnd"/>
      <w:r w:rsidR="00952C4E" w:rsidRPr="00952C4E">
        <w:rPr>
          <w:color w:val="002060"/>
          <w:sz w:val="16"/>
          <w:szCs w:val="16"/>
        </w:rPr>
        <w:t xml:space="preserve">. U </w:t>
      </w:r>
      <w:proofErr w:type="spellStart"/>
      <w:r w:rsidR="00952C4E" w:rsidRPr="00952C4E">
        <w:rPr>
          <w:color w:val="002060"/>
          <w:sz w:val="16"/>
          <w:szCs w:val="16"/>
        </w:rPr>
        <w:t>istom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prostoru</w:t>
      </w:r>
      <w:proofErr w:type="spellEnd"/>
      <w:r w:rsidR="00952C4E" w:rsidRPr="00952C4E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čajna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kuhinja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neophodnom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opremom</w:t>
      </w:r>
      <w:proofErr w:type="spellEnd"/>
      <w:r w:rsidR="00952C4E" w:rsidRPr="00952C4E">
        <w:rPr>
          <w:color w:val="002060"/>
          <w:sz w:val="16"/>
          <w:szCs w:val="16"/>
        </w:rPr>
        <w:t xml:space="preserve"> za </w:t>
      </w:r>
      <w:proofErr w:type="spellStart"/>
      <w:r w:rsidR="00952C4E" w:rsidRPr="00952C4E">
        <w:rPr>
          <w:color w:val="002060"/>
          <w:sz w:val="16"/>
          <w:szCs w:val="16"/>
        </w:rPr>
        <w:t>ručavanje</w:t>
      </w:r>
      <w:proofErr w:type="spellEnd"/>
      <w:r w:rsidR="00952C4E" w:rsidRPr="00952C4E">
        <w:rPr>
          <w:color w:val="002060"/>
          <w:sz w:val="16"/>
          <w:szCs w:val="16"/>
        </w:rPr>
        <w:t xml:space="preserve">. Studia se </w:t>
      </w:r>
      <w:proofErr w:type="spellStart"/>
      <w:r w:rsidR="00952C4E" w:rsidRPr="00952C4E">
        <w:rPr>
          <w:color w:val="002060"/>
          <w:sz w:val="16"/>
          <w:szCs w:val="16"/>
        </w:rPr>
        <w:t>nalaze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visokom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prizemlju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B43312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imaju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ulaz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zasebnih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terasa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Peškiri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posteljina</w:t>
      </w:r>
      <w:proofErr w:type="spellEnd"/>
      <w:r w:rsidR="00952C4E" w:rsidRPr="00952C4E">
        <w:rPr>
          <w:color w:val="002060"/>
          <w:sz w:val="16"/>
          <w:szCs w:val="16"/>
        </w:rPr>
        <w:t xml:space="preserve"> se ne </w:t>
      </w:r>
      <w:proofErr w:type="spellStart"/>
      <w:r w:rsidR="00952C4E" w:rsidRPr="00952C4E">
        <w:rPr>
          <w:color w:val="002060"/>
          <w:sz w:val="16"/>
          <w:szCs w:val="16"/>
        </w:rPr>
        <w:t>menjaju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tokom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boravka</w:t>
      </w:r>
      <w:proofErr w:type="spellEnd"/>
      <w:r w:rsidR="00952C4E" w:rsidRPr="00952C4E">
        <w:rPr>
          <w:color w:val="002060"/>
          <w:sz w:val="16"/>
          <w:szCs w:val="16"/>
        </w:rPr>
        <w:t>.</w:t>
      </w:r>
      <w:r w:rsidR="00952C4E" w:rsidRPr="00952C4E">
        <w:rPr>
          <w:color w:val="002060"/>
          <w:sz w:val="16"/>
          <w:szCs w:val="16"/>
        </w:rPr>
        <w:br/>
      </w:r>
      <w:proofErr w:type="gramStart"/>
      <w:r w:rsidR="003E633E" w:rsidRPr="00952C4E">
        <w:rPr>
          <w:b/>
          <w:i/>
          <w:color w:val="002060"/>
          <w:sz w:val="16"/>
          <w:szCs w:val="16"/>
          <w:u w:val="single"/>
        </w:rPr>
        <w:t>Vila  Hris</w:t>
      </w:r>
      <w:r w:rsidRPr="00952C4E">
        <w:rPr>
          <w:b/>
          <w:i/>
          <w:color w:val="002060"/>
          <w:sz w:val="16"/>
          <w:szCs w:val="16"/>
          <w:u w:val="single"/>
        </w:rPr>
        <w:t>a</w:t>
      </w:r>
      <w:proofErr w:type="gramEnd"/>
      <w:r w:rsidR="003E633E" w:rsidRPr="00B43312">
        <w:rPr>
          <w:b/>
          <w:i/>
          <w:color w:val="002060"/>
          <w:sz w:val="16"/>
          <w:szCs w:val="16"/>
        </w:rPr>
        <w:t> (</w:t>
      </w:r>
      <w:r w:rsidRPr="00B43312">
        <w:rPr>
          <w:b/>
          <w:i/>
          <w:color w:val="002060"/>
          <w:sz w:val="16"/>
          <w:szCs w:val="16"/>
        </w:rPr>
        <w:t xml:space="preserve">Nea </w:t>
      </w:r>
      <w:proofErr w:type="spellStart"/>
      <w:r w:rsidRPr="00B43312">
        <w:rPr>
          <w:b/>
          <w:i/>
          <w:color w:val="002060"/>
          <w:sz w:val="16"/>
          <w:szCs w:val="16"/>
        </w:rPr>
        <w:t>Kalikratia</w:t>
      </w:r>
      <w:proofErr w:type="spellEnd"/>
      <w:r w:rsidR="003E633E" w:rsidRPr="00B43312">
        <w:rPr>
          <w:b/>
          <w:i/>
          <w:color w:val="002060"/>
          <w:sz w:val="16"/>
          <w:szCs w:val="16"/>
        </w:rPr>
        <w:t>)</w:t>
      </w:r>
      <w:r w:rsidR="001E5CFC">
        <w:rPr>
          <w:b/>
          <w:i/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Objekat</w:t>
      </w:r>
      <w:proofErr w:type="spellEnd"/>
      <w:r w:rsidR="00952C4E" w:rsidRPr="00952C4E">
        <w:rPr>
          <w:color w:val="002060"/>
          <w:sz w:val="16"/>
          <w:szCs w:val="16"/>
        </w:rPr>
        <w:t> HRISA </w:t>
      </w:r>
      <w:proofErr w:type="spellStart"/>
      <w:r w:rsidR="00952C4E" w:rsidRPr="00952C4E">
        <w:rPr>
          <w:color w:val="002060"/>
          <w:sz w:val="16"/>
          <w:szCs w:val="16"/>
        </w:rPr>
        <w:t>nalazi</w:t>
      </w:r>
      <w:proofErr w:type="spellEnd"/>
      <w:r w:rsidR="00952C4E" w:rsidRPr="00952C4E">
        <w:rPr>
          <w:color w:val="002060"/>
          <w:sz w:val="16"/>
          <w:szCs w:val="16"/>
        </w:rPr>
        <w:t xml:space="preserve"> se u </w:t>
      </w:r>
      <w:proofErr w:type="spellStart"/>
      <w:r w:rsidR="00952C4E" w:rsidRPr="00952C4E">
        <w:rPr>
          <w:color w:val="002060"/>
          <w:sz w:val="16"/>
          <w:szCs w:val="16"/>
        </w:rPr>
        <w:t>centru</w:t>
      </w:r>
      <w:proofErr w:type="spellEnd"/>
      <w:r w:rsidR="00952C4E" w:rsidRPr="00952C4E">
        <w:rPr>
          <w:color w:val="002060"/>
          <w:sz w:val="16"/>
          <w:szCs w:val="16"/>
        </w:rPr>
        <w:t xml:space="preserve"> Nea </w:t>
      </w:r>
      <w:proofErr w:type="spellStart"/>
      <w:r w:rsidR="00952C4E" w:rsidRPr="00952C4E">
        <w:rPr>
          <w:color w:val="002060"/>
          <w:sz w:val="16"/>
          <w:szCs w:val="16"/>
        </w:rPr>
        <w:t>Kalikratie</w:t>
      </w:r>
      <w:proofErr w:type="spellEnd"/>
      <w:r w:rsidR="00952C4E" w:rsidRPr="00952C4E">
        <w:rPr>
          <w:color w:val="002060"/>
          <w:sz w:val="16"/>
          <w:szCs w:val="16"/>
        </w:rPr>
        <w:t xml:space="preserve"> u </w:t>
      </w:r>
      <w:proofErr w:type="spellStart"/>
      <w:r w:rsidR="00952C4E" w:rsidRPr="00952C4E">
        <w:rPr>
          <w:color w:val="002060"/>
          <w:sz w:val="16"/>
          <w:szCs w:val="16"/>
        </w:rPr>
        <w:t>pešačkoj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zoni</w:t>
      </w:r>
      <w:proofErr w:type="spellEnd"/>
      <w:r w:rsidR="00952C4E" w:rsidRPr="00952C4E">
        <w:rPr>
          <w:color w:val="002060"/>
          <w:sz w:val="16"/>
          <w:szCs w:val="16"/>
        </w:rPr>
        <w:t xml:space="preserve">, 200 </w:t>
      </w:r>
      <w:proofErr w:type="spellStart"/>
      <w:r w:rsidR="00952C4E" w:rsidRPr="00952C4E">
        <w:rPr>
          <w:color w:val="002060"/>
          <w:sz w:val="16"/>
          <w:szCs w:val="16"/>
        </w:rPr>
        <w:t>metara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od</w:t>
      </w:r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plaže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Apartman</w:t>
      </w:r>
      <w:proofErr w:type="spellEnd"/>
      <w:r w:rsidR="00952C4E" w:rsidRPr="00952C4E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prvom</w:t>
      </w:r>
      <w:proofErr w:type="spellEnd"/>
      <w:r w:rsidR="00952C4E" w:rsidRPr="00952C4E">
        <w:rPr>
          <w:color w:val="002060"/>
          <w:sz w:val="16"/>
          <w:szCs w:val="16"/>
        </w:rPr>
        <w:t xml:space="preserve">, </w:t>
      </w:r>
      <w:proofErr w:type="spellStart"/>
      <w:r w:rsidR="00952C4E" w:rsidRPr="00952C4E">
        <w:rPr>
          <w:color w:val="002060"/>
          <w:sz w:val="16"/>
          <w:szCs w:val="16"/>
        </w:rPr>
        <w:t>spratu</w:t>
      </w:r>
      <w:proofErr w:type="spellEnd"/>
      <w:r w:rsidR="00B43312">
        <w:rPr>
          <w:color w:val="002060"/>
          <w:sz w:val="16"/>
          <w:szCs w:val="16"/>
        </w:rPr>
        <w:t xml:space="preserve"> </w:t>
      </w:r>
      <w:proofErr w:type="spellStart"/>
      <w:r w:rsidR="001E5CFC">
        <w:rPr>
          <w:color w:val="002060"/>
          <w:sz w:val="16"/>
          <w:szCs w:val="16"/>
        </w:rPr>
        <w:t>i</w:t>
      </w:r>
      <w:proofErr w:type="spellEnd"/>
      <w:r w:rsidR="00B43312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prve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kategorije</w:t>
      </w:r>
      <w:proofErr w:type="spellEnd"/>
      <w:r w:rsidR="00952C4E" w:rsidRPr="00952C4E">
        <w:rPr>
          <w:color w:val="002060"/>
          <w:sz w:val="16"/>
          <w:szCs w:val="16"/>
        </w:rPr>
        <w:t xml:space="preserve"> po </w:t>
      </w:r>
      <w:proofErr w:type="spellStart"/>
      <w:r w:rsidR="00952C4E" w:rsidRPr="00952C4E">
        <w:rPr>
          <w:color w:val="002060"/>
          <w:sz w:val="16"/>
          <w:szCs w:val="16"/>
        </w:rPr>
        <w:t>lokalnoj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kategorizaciji</w:t>
      </w:r>
      <w:proofErr w:type="spellEnd"/>
      <w:r w:rsidR="00952C4E" w:rsidRPr="00952C4E">
        <w:rPr>
          <w:color w:val="002060"/>
          <w:sz w:val="16"/>
          <w:szCs w:val="16"/>
        </w:rPr>
        <w:t>.</w:t>
      </w:r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Apartman</w:t>
      </w:r>
      <w:proofErr w:type="spellEnd"/>
      <w:r w:rsidR="00952C4E" w:rsidRPr="00952C4E">
        <w:rPr>
          <w:color w:val="002060"/>
          <w:sz w:val="16"/>
          <w:szCs w:val="16"/>
        </w:rPr>
        <w:t xml:space="preserve"> za 4 </w:t>
      </w:r>
      <w:proofErr w:type="spellStart"/>
      <w:r w:rsidR="00952C4E" w:rsidRPr="00952C4E">
        <w:rPr>
          <w:color w:val="002060"/>
          <w:sz w:val="16"/>
          <w:szCs w:val="16"/>
        </w:rPr>
        <w:t>osobe</w:t>
      </w:r>
      <w:proofErr w:type="spellEnd"/>
      <w:r w:rsidR="00952C4E" w:rsidRPr="00952C4E">
        <w:rPr>
          <w:color w:val="002060"/>
          <w:sz w:val="16"/>
          <w:szCs w:val="16"/>
        </w:rPr>
        <w:t> </w:t>
      </w:r>
      <w:proofErr w:type="spellStart"/>
      <w:r w:rsidR="00952C4E" w:rsidRPr="00952C4E">
        <w:rPr>
          <w:color w:val="002060"/>
          <w:sz w:val="16"/>
          <w:szCs w:val="16"/>
        </w:rPr>
        <w:t>nalazi</w:t>
      </w:r>
      <w:proofErr w:type="spellEnd"/>
      <w:r w:rsidR="00952C4E" w:rsidRPr="00952C4E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lastRenderedPageBreak/>
        <w:t xml:space="preserve">se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prvom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spratu</w:t>
      </w:r>
      <w:proofErr w:type="spellEnd"/>
      <w:r w:rsidR="00952C4E" w:rsidRPr="00952C4E">
        <w:rPr>
          <w:color w:val="002060"/>
          <w:sz w:val="16"/>
          <w:szCs w:val="16"/>
        </w:rPr>
        <w:t xml:space="preserve">, a </w:t>
      </w:r>
      <w:proofErr w:type="spellStart"/>
      <w:r w:rsidR="00952C4E" w:rsidRPr="00952C4E">
        <w:rPr>
          <w:color w:val="002060"/>
          <w:sz w:val="16"/>
          <w:szCs w:val="16"/>
        </w:rPr>
        <w:t>sastoji</w:t>
      </w:r>
      <w:proofErr w:type="spellEnd"/>
      <w:r w:rsidR="00952C4E" w:rsidRPr="00952C4E">
        <w:rPr>
          <w:color w:val="002060"/>
          <w:sz w:val="16"/>
          <w:szCs w:val="16"/>
        </w:rPr>
        <w:t xml:space="preserve"> se od: </w:t>
      </w:r>
      <w:proofErr w:type="spellStart"/>
      <w:r w:rsidR="00952C4E" w:rsidRPr="00952C4E">
        <w:rPr>
          <w:color w:val="002060"/>
          <w:sz w:val="16"/>
          <w:szCs w:val="16"/>
        </w:rPr>
        <w:t>zasebne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spavaće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sobe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francuskim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ležajem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1E5CFC">
        <w:rPr>
          <w:color w:val="002060"/>
          <w:sz w:val="16"/>
          <w:szCs w:val="16"/>
        </w:rPr>
        <w:t>i</w:t>
      </w:r>
      <w:proofErr w:type="spellEnd"/>
      <w:r w:rsidR="00B43312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dnevnog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boravka</w:t>
      </w:r>
      <w:proofErr w:type="spellEnd"/>
      <w:r w:rsidR="00952C4E" w:rsidRPr="00952C4E">
        <w:rPr>
          <w:color w:val="002060"/>
          <w:sz w:val="16"/>
          <w:szCs w:val="16"/>
        </w:rPr>
        <w:t xml:space="preserve"> u </w:t>
      </w:r>
      <w:proofErr w:type="spellStart"/>
      <w:r w:rsidR="00952C4E" w:rsidRPr="00952C4E">
        <w:rPr>
          <w:color w:val="002060"/>
          <w:sz w:val="16"/>
          <w:szCs w:val="16"/>
        </w:rPr>
        <w:t>kome</w:t>
      </w:r>
      <w:proofErr w:type="spellEnd"/>
      <w:r w:rsidR="00952C4E" w:rsidRPr="00952C4E">
        <w:rPr>
          <w:color w:val="002060"/>
          <w:sz w:val="16"/>
          <w:szCs w:val="16"/>
        </w:rPr>
        <w:t xml:space="preserve"> se </w:t>
      </w:r>
      <w:proofErr w:type="spellStart"/>
      <w:r w:rsidR="00952C4E" w:rsidRPr="00952C4E">
        <w:rPr>
          <w:color w:val="002060"/>
          <w:sz w:val="16"/>
          <w:szCs w:val="16"/>
        </w:rPr>
        <w:t>nalazi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kauč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razvlačenje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kuhinje</w:t>
      </w:r>
      <w:proofErr w:type="spellEnd"/>
      <w:r w:rsidR="00952C4E" w:rsidRPr="00952C4E">
        <w:rPr>
          <w:color w:val="002060"/>
          <w:sz w:val="16"/>
          <w:szCs w:val="16"/>
        </w:rPr>
        <w:t xml:space="preserve">. </w:t>
      </w:r>
      <w:proofErr w:type="spellStart"/>
      <w:r w:rsidR="00952C4E" w:rsidRPr="00952C4E">
        <w:rPr>
          <w:color w:val="002060"/>
          <w:sz w:val="16"/>
          <w:szCs w:val="16"/>
        </w:rPr>
        <w:t>Iz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dnevnog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boravka</w:t>
      </w:r>
      <w:proofErr w:type="spellEnd"/>
      <w:r w:rsidR="00952C4E" w:rsidRPr="00952C4E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izlaz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veću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terasu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B43312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izlaz</w:t>
      </w:r>
      <w:r w:rsidR="001E5CFC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proofErr w:type="gramStart"/>
      <w:r w:rsidR="00952C4E" w:rsidRPr="00952C4E">
        <w:rPr>
          <w:color w:val="002060"/>
          <w:sz w:val="16"/>
          <w:szCs w:val="16"/>
        </w:rPr>
        <w:t>dužu</w:t>
      </w:r>
      <w:proofErr w:type="spellEnd"/>
      <w:r w:rsidR="00952C4E" w:rsidRPr="00952C4E">
        <w:rPr>
          <w:color w:val="002060"/>
          <w:sz w:val="16"/>
          <w:szCs w:val="16"/>
        </w:rPr>
        <w:t xml:space="preserve"> ,</w:t>
      </w:r>
      <w:proofErr w:type="gramEnd"/>
      <w:r w:rsidR="00952C4E" w:rsidRPr="00952C4E">
        <w:rPr>
          <w:color w:val="002060"/>
          <w:sz w:val="16"/>
          <w:szCs w:val="16"/>
        </w:rPr>
        <w:t xml:space="preserve"> a </w:t>
      </w:r>
      <w:proofErr w:type="spellStart"/>
      <w:r w:rsidR="00952C4E" w:rsidRPr="00952C4E">
        <w:rPr>
          <w:color w:val="002060"/>
          <w:sz w:val="16"/>
          <w:szCs w:val="16"/>
        </w:rPr>
        <w:t>užu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terasu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(</w:t>
      </w:r>
      <w:proofErr w:type="spellStart"/>
      <w:r w:rsidR="00952C4E" w:rsidRPr="00952C4E">
        <w:rPr>
          <w:color w:val="002060"/>
          <w:sz w:val="16"/>
          <w:szCs w:val="16"/>
        </w:rPr>
        <w:t>pogled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dvorište</w:t>
      </w:r>
      <w:proofErr w:type="spellEnd"/>
      <w:r w:rsidR="00952C4E" w:rsidRPr="00952C4E">
        <w:rPr>
          <w:color w:val="002060"/>
          <w:sz w:val="16"/>
          <w:szCs w:val="16"/>
        </w:rPr>
        <w:t>). </w:t>
      </w:r>
      <w:proofErr w:type="spellStart"/>
      <w:r w:rsidR="00952C4E" w:rsidRPr="00952C4E">
        <w:rPr>
          <w:color w:val="002060"/>
          <w:sz w:val="16"/>
          <w:szCs w:val="16"/>
        </w:rPr>
        <w:t>Posteljina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1E5CFC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peškiri</w:t>
      </w:r>
      <w:proofErr w:type="spellEnd"/>
      <w:r w:rsidR="00952C4E" w:rsidRPr="00952C4E">
        <w:rPr>
          <w:color w:val="002060"/>
          <w:sz w:val="16"/>
          <w:szCs w:val="16"/>
        </w:rPr>
        <w:t xml:space="preserve"> se ne </w:t>
      </w:r>
      <w:proofErr w:type="spellStart"/>
      <w:r w:rsidR="00952C4E" w:rsidRPr="00952C4E">
        <w:rPr>
          <w:color w:val="002060"/>
          <w:sz w:val="16"/>
          <w:szCs w:val="16"/>
        </w:rPr>
        <w:t>menjaju</w:t>
      </w:r>
      <w:proofErr w:type="spellEnd"/>
      <w:r w:rsidR="00952C4E" w:rsidRPr="00952C4E">
        <w:rPr>
          <w:color w:val="002060"/>
          <w:sz w:val="16"/>
          <w:szCs w:val="16"/>
        </w:rPr>
        <w:t xml:space="preserve"> u </w:t>
      </w:r>
      <w:proofErr w:type="spellStart"/>
      <w:r w:rsidR="00952C4E" w:rsidRPr="00952C4E">
        <w:rPr>
          <w:color w:val="002060"/>
          <w:sz w:val="16"/>
          <w:szCs w:val="16"/>
        </w:rPr>
        <w:t>toku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boravka</w:t>
      </w:r>
      <w:proofErr w:type="spellEnd"/>
      <w:r w:rsidR="00952C4E" w:rsidRPr="00952C4E">
        <w:rPr>
          <w:color w:val="002060"/>
          <w:sz w:val="16"/>
          <w:szCs w:val="16"/>
        </w:rPr>
        <w:t>.</w:t>
      </w:r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Kuhinje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imaju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osnovnu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opremu</w:t>
      </w:r>
      <w:proofErr w:type="spellEnd"/>
      <w:r w:rsidR="00952C4E" w:rsidRPr="00952C4E">
        <w:rPr>
          <w:color w:val="002060"/>
          <w:sz w:val="16"/>
          <w:szCs w:val="16"/>
        </w:rPr>
        <w:t xml:space="preserve"> za </w:t>
      </w:r>
      <w:proofErr w:type="spellStart"/>
      <w:r w:rsidR="00952C4E" w:rsidRPr="00952C4E">
        <w:rPr>
          <w:color w:val="002060"/>
          <w:sz w:val="16"/>
          <w:szCs w:val="16"/>
        </w:rPr>
        <w:t>ručavanje</w:t>
      </w:r>
      <w:proofErr w:type="spellEnd"/>
      <w:r w:rsidR="00952C4E" w:rsidRPr="00952C4E">
        <w:rPr>
          <w:color w:val="002060"/>
          <w:sz w:val="16"/>
          <w:szCs w:val="16"/>
        </w:rPr>
        <w:t xml:space="preserve">, mini </w:t>
      </w:r>
      <w:proofErr w:type="spellStart"/>
      <w:proofErr w:type="gramStart"/>
      <w:r w:rsidR="00952C4E" w:rsidRPr="00952C4E">
        <w:rPr>
          <w:color w:val="002060"/>
          <w:sz w:val="16"/>
          <w:szCs w:val="16"/>
        </w:rPr>
        <w:t>šporet</w:t>
      </w:r>
      <w:proofErr w:type="spellEnd"/>
      <w:r w:rsidR="00952C4E" w:rsidRPr="00952C4E">
        <w:rPr>
          <w:color w:val="002060"/>
          <w:sz w:val="16"/>
          <w:szCs w:val="16"/>
        </w:rPr>
        <w:t xml:space="preserve"> ,</w:t>
      </w:r>
      <w:proofErr w:type="spellStart"/>
      <w:r w:rsidR="00952C4E" w:rsidRPr="00952C4E">
        <w:rPr>
          <w:color w:val="002060"/>
          <w:sz w:val="16"/>
          <w:szCs w:val="16"/>
        </w:rPr>
        <w:t>veliki</w:t>
      </w:r>
      <w:proofErr w:type="spellEnd"/>
      <w:proofErr w:type="gram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frižider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B43312">
        <w:rPr>
          <w:color w:val="002060"/>
          <w:sz w:val="16"/>
          <w:szCs w:val="16"/>
        </w:rPr>
        <w:t>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trpezarijski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sto</w:t>
      </w:r>
      <w:proofErr w:type="spellEnd"/>
      <w:r w:rsidR="00952C4E" w:rsidRPr="00952C4E">
        <w:rPr>
          <w:color w:val="002060"/>
          <w:sz w:val="16"/>
          <w:szCs w:val="16"/>
        </w:rPr>
        <w:t xml:space="preserve"> za </w:t>
      </w:r>
      <w:proofErr w:type="spellStart"/>
      <w:r w:rsidR="00952C4E" w:rsidRPr="00952C4E">
        <w:rPr>
          <w:color w:val="002060"/>
          <w:sz w:val="16"/>
          <w:szCs w:val="16"/>
        </w:rPr>
        <w:t>četiri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osobe</w:t>
      </w:r>
      <w:proofErr w:type="spellEnd"/>
      <w:r w:rsidR="00952C4E" w:rsidRPr="00952C4E">
        <w:rPr>
          <w:color w:val="002060"/>
          <w:sz w:val="16"/>
          <w:szCs w:val="16"/>
        </w:rPr>
        <w:t>.</w:t>
      </w:r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Apartmani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imaju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952C4E" w:rsidRPr="00952C4E">
        <w:rPr>
          <w:color w:val="002060"/>
          <w:sz w:val="16"/>
          <w:szCs w:val="16"/>
        </w:rPr>
        <w:t>klima</w:t>
      </w:r>
      <w:proofErr w:type="spellEnd"/>
      <w:r w:rsidR="001E5CFC">
        <w:rPr>
          <w:color w:val="002060"/>
          <w:sz w:val="16"/>
          <w:szCs w:val="16"/>
        </w:rPr>
        <w:t xml:space="preserve"> </w:t>
      </w:r>
      <w:proofErr w:type="spellStart"/>
      <w:r w:rsidR="001E5CFC">
        <w:rPr>
          <w:color w:val="002060"/>
          <w:sz w:val="16"/>
          <w:szCs w:val="16"/>
        </w:rPr>
        <w:t>uređaj</w:t>
      </w:r>
      <w:proofErr w:type="spellEnd"/>
      <w:r w:rsidR="001E5CFC">
        <w:rPr>
          <w:color w:val="002060"/>
          <w:sz w:val="16"/>
          <w:szCs w:val="16"/>
        </w:rPr>
        <w:t xml:space="preserve"> (</w:t>
      </w:r>
      <w:proofErr w:type="spellStart"/>
      <w:r w:rsidR="001E5CFC">
        <w:rPr>
          <w:color w:val="002060"/>
          <w:sz w:val="16"/>
          <w:szCs w:val="16"/>
        </w:rPr>
        <w:t>korišćenj</w:t>
      </w:r>
      <w:proofErr w:type="spellEnd"/>
      <w:r w:rsidR="001E5CFC">
        <w:rPr>
          <w:color w:val="002060"/>
          <w:sz w:val="16"/>
          <w:szCs w:val="16"/>
        </w:rPr>
        <w:t xml:space="preserve"> je </w:t>
      </w:r>
      <w:proofErr w:type="spellStart"/>
      <w:r w:rsidR="00952C4E" w:rsidRPr="00952C4E">
        <w:rPr>
          <w:color w:val="002060"/>
          <w:sz w:val="16"/>
          <w:szCs w:val="16"/>
        </w:rPr>
        <w:t>uračunato</w:t>
      </w:r>
      <w:proofErr w:type="spellEnd"/>
      <w:r w:rsidR="00952C4E" w:rsidRPr="00952C4E">
        <w:rPr>
          <w:color w:val="002060"/>
          <w:sz w:val="16"/>
          <w:szCs w:val="16"/>
        </w:rPr>
        <w:t xml:space="preserve"> u </w:t>
      </w:r>
      <w:proofErr w:type="spellStart"/>
      <w:r w:rsidR="00952C4E" w:rsidRPr="00952C4E">
        <w:rPr>
          <w:color w:val="002060"/>
          <w:sz w:val="16"/>
          <w:szCs w:val="16"/>
        </w:rPr>
        <w:t>cenu</w:t>
      </w:r>
      <w:proofErr w:type="spellEnd"/>
      <w:proofErr w:type="gramStart"/>
      <w:r w:rsidR="00952C4E" w:rsidRPr="00952C4E">
        <w:rPr>
          <w:color w:val="002060"/>
          <w:sz w:val="16"/>
          <w:szCs w:val="16"/>
        </w:rPr>
        <w:t>),</w:t>
      </w:r>
      <w:proofErr w:type="spellStart"/>
      <w:r w:rsidR="00952C4E" w:rsidRPr="00952C4E">
        <w:rPr>
          <w:color w:val="002060"/>
          <w:sz w:val="16"/>
          <w:szCs w:val="16"/>
        </w:rPr>
        <w:t>televizor</w:t>
      </w:r>
      <w:proofErr w:type="spellEnd"/>
      <w:proofErr w:type="gramEnd"/>
      <w:r w:rsidR="00570937">
        <w:rPr>
          <w:color w:val="002060"/>
          <w:sz w:val="16"/>
          <w:szCs w:val="16"/>
        </w:rPr>
        <w:t xml:space="preserve">  </w:t>
      </w:r>
      <w:proofErr w:type="spellStart"/>
      <w:r w:rsidR="00952C4E" w:rsidRPr="00952C4E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r w:rsidR="00952C4E" w:rsidRPr="00952C4E">
        <w:rPr>
          <w:color w:val="002060"/>
          <w:sz w:val="16"/>
          <w:szCs w:val="16"/>
        </w:rPr>
        <w:t>Wi-Fi internet.</w:t>
      </w:r>
    </w:p>
    <w:p w14:paraId="444085ED" w14:textId="77777777" w:rsidR="00071BB5" w:rsidRDefault="00071BB5" w:rsidP="00952C4E">
      <w:pPr>
        <w:contextualSpacing/>
        <w:jc w:val="both"/>
        <w:rPr>
          <w:color w:val="002060"/>
          <w:sz w:val="16"/>
          <w:szCs w:val="16"/>
        </w:rPr>
      </w:pPr>
      <w:r w:rsidRPr="00071BB5">
        <w:rPr>
          <w:b/>
          <w:bCs/>
          <w:color w:val="002060"/>
          <w:sz w:val="16"/>
          <w:szCs w:val="16"/>
          <w:u w:val="single"/>
        </w:rPr>
        <w:t>Vila Evi</w:t>
      </w:r>
      <w:r w:rsidR="00FF192C">
        <w:rPr>
          <w:b/>
          <w:bCs/>
          <w:color w:val="002060"/>
          <w:sz w:val="16"/>
          <w:szCs w:val="16"/>
          <w:u w:val="single"/>
        </w:rPr>
        <w:t xml:space="preserve"> </w:t>
      </w:r>
      <w:r w:rsidRPr="00071BB5">
        <w:rPr>
          <w:b/>
          <w:bCs/>
          <w:color w:val="002060"/>
          <w:sz w:val="16"/>
          <w:szCs w:val="16"/>
        </w:rPr>
        <w:t xml:space="preserve">(Nea </w:t>
      </w:r>
      <w:proofErr w:type="spellStart"/>
      <w:proofErr w:type="gramStart"/>
      <w:r w:rsidRPr="00071BB5">
        <w:rPr>
          <w:b/>
          <w:bCs/>
          <w:color w:val="002060"/>
          <w:sz w:val="16"/>
          <w:szCs w:val="16"/>
        </w:rPr>
        <w:t>Kalikratia</w:t>
      </w:r>
      <w:proofErr w:type="spellEnd"/>
      <w:r w:rsidRPr="00085711">
        <w:rPr>
          <w:color w:val="002060"/>
          <w:sz w:val="16"/>
          <w:szCs w:val="16"/>
        </w:rPr>
        <w:t>)</w:t>
      </w:r>
      <w:r w:rsidR="00085711" w:rsidRPr="00085711">
        <w:rPr>
          <w:color w:val="002060"/>
          <w:sz w:val="16"/>
          <w:szCs w:val="16"/>
        </w:rPr>
        <w:t xml:space="preserve">  u</w:t>
      </w:r>
      <w:proofErr w:type="gram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blizini</w:t>
      </w:r>
      <w:proofErr w:type="spellEnd"/>
      <w:r w:rsidR="00085711" w:rsidRPr="00085711">
        <w:rPr>
          <w:color w:val="002060"/>
          <w:sz w:val="16"/>
          <w:szCs w:val="16"/>
        </w:rPr>
        <w:t xml:space="preserve"> centra </w:t>
      </w:r>
      <w:proofErr w:type="spellStart"/>
      <w:r w:rsidR="00085711" w:rsidRPr="00085711">
        <w:rPr>
          <w:color w:val="002060"/>
          <w:sz w:val="16"/>
          <w:szCs w:val="16"/>
        </w:rPr>
        <w:t>na</w:t>
      </w:r>
      <w:proofErr w:type="spellEnd"/>
      <w:r w:rsidR="00085711" w:rsidRPr="00085711">
        <w:rPr>
          <w:color w:val="002060"/>
          <w:sz w:val="16"/>
          <w:szCs w:val="16"/>
        </w:rPr>
        <w:t xml:space="preserve"> 150 m</w:t>
      </w:r>
      <w:r w:rsidR="000C558B">
        <w:rPr>
          <w:color w:val="002060"/>
          <w:sz w:val="16"/>
          <w:szCs w:val="16"/>
        </w:rPr>
        <w:t xml:space="preserve"> </w:t>
      </w:r>
      <w:r w:rsidR="00085711" w:rsidRPr="00085711">
        <w:rPr>
          <w:color w:val="002060"/>
          <w:sz w:val="16"/>
          <w:szCs w:val="16"/>
        </w:rPr>
        <w:t xml:space="preserve">od </w:t>
      </w:r>
      <w:proofErr w:type="spellStart"/>
      <w:r w:rsidR="00085711" w:rsidRPr="00085711">
        <w:rPr>
          <w:color w:val="002060"/>
          <w:sz w:val="16"/>
          <w:szCs w:val="16"/>
        </w:rPr>
        <w:t>plaže</w:t>
      </w:r>
      <w:proofErr w:type="spellEnd"/>
      <w:r w:rsidR="00085711" w:rsidRPr="00085711">
        <w:rPr>
          <w:color w:val="002060"/>
          <w:sz w:val="16"/>
          <w:szCs w:val="16"/>
        </w:rPr>
        <w:t xml:space="preserve"> u Nea </w:t>
      </w:r>
      <w:proofErr w:type="spellStart"/>
      <w:r w:rsidR="00085711" w:rsidRPr="00085711">
        <w:rPr>
          <w:color w:val="002060"/>
          <w:sz w:val="16"/>
          <w:szCs w:val="16"/>
        </w:rPr>
        <w:t>Kalikrati</w:t>
      </w:r>
      <w:proofErr w:type="spellEnd"/>
      <w:r w:rsidR="00085711" w:rsidRPr="00085711">
        <w:rPr>
          <w:color w:val="002060"/>
          <w:sz w:val="16"/>
          <w:szCs w:val="16"/>
        </w:rPr>
        <w:t xml:space="preserve">. </w:t>
      </w:r>
      <w:proofErr w:type="spellStart"/>
      <w:r w:rsidR="00085711" w:rsidRPr="00085711">
        <w:rPr>
          <w:color w:val="002060"/>
          <w:sz w:val="16"/>
          <w:szCs w:val="16"/>
        </w:rPr>
        <w:t>Smeštajne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jedinice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nalaze</w:t>
      </w:r>
      <w:proofErr w:type="spellEnd"/>
      <w:r w:rsidR="00085711" w:rsidRPr="00085711">
        <w:rPr>
          <w:color w:val="002060"/>
          <w:sz w:val="16"/>
          <w:szCs w:val="16"/>
        </w:rPr>
        <w:t xml:space="preserve"> se </w:t>
      </w:r>
      <w:proofErr w:type="spellStart"/>
      <w:r w:rsidR="00085711" w:rsidRPr="00085711">
        <w:rPr>
          <w:color w:val="002060"/>
          <w:sz w:val="16"/>
          <w:szCs w:val="16"/>
        </w:rPr>
        <w:t>na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prizemlju</w:t>
      </w:r>
      <w:proofErr w:type="spellEnd"/>
      <w:r w:rsidR="00085711" w:rsidRPr="00085711">
        <w:rPr>
          <w:color w:val="002060"/>
          <w:sz w:val="16"/>
          <w:szCs w:val="16"/>
        </w:rPr>
        <w:t xml:space="preserve">, I </w:t>
      </w:r>
      <w:proofErr w:type="spellStart"/>
      <w:r w:rsidR="00085711" w:rsidRPr="00085711">
        <w:rPr>
          <w:color w:val="002060"/>
          <w:sz w:val="16"/>
          <w:szCs w:val="16"/>
        </w:rPr>
        <w:t>i</w:t>
      </w:r>
      <w:proofErr w:type="spellEnd"/>
      <w:r w:rsidR="00085711" w:rsidRPr="00085711">
        <w:rPr>
          <w:color w:val="002060"/>
          <w:sz w:val="16"/>
          <w:szCs w:val="16"/>
        </w:rPr>
        <w:t xml:space="preserve"> II </w:t>
      </w:r>
      <w:proofErr w:type="spellStart"/>
      <w:r w:rsidR="00085711" w:rsidRPr="00085711">
        <w:rPr>
          <w:color w:val="002060"/>
          <w:sz w:val="16"/>
          <w:szCs w:val="16"/>
        </w:rPr>
        <w:t>spratu</w:t>
      </w:r>
      <w:proofErr w:type="spellEnd"/>
      <w:r w:rsidR="00085711" w:rsidRPr="00085711">
        <w:rPr>
          <w:color w:val="002060"/>
          <w:sz w:val="16"/>
          <w:szCs w:val="16"/>
        </w:rPr>
        <w:t xml:space="preserve">. </w:t>
      </w:r>
      <w:proofErr w:type="spellStart"/>
      <w:r w:rsidR="00085711" w:rsidRPr="00085711">
        <w:rPr>
          <w:color w:val="002060"/>
          <w:sz w:val="16"/>
          <w:szCs w:val="16"/>
        </w:rPr>
        <w:t>Poseduju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kuhinju</w:t>
      </w:r>
      <w:proofErr w:type="spellEnd"/>
      <w:r w:rsidR="00085711" w:rsidRPr="00085711">
        <w:rPr>
          <w:color w:val="002060"/>
          <w:sz w:val="16"/>
          <w:szCs w:val="16"/>
        </w:rPr>
        <w:t xml:space="preserve"> (</w:t>
      </w:r>
      <w:proofErr w:type="spellStart"/>
      <w:r w:rsidR="00085711" w:rsidRPr="00085711">
        <w:rPr>
          <w:color w:val="002060"/>
          <w:sz w:val="16"/>
          <w:szCs w:val="16"/>
        </w:rPr>
        <w:t>sa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osnovnom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opremom</w:t>
      </w:r>
      <w:proofErr w:type="spellEnd"/>
      <w:r w:rsidR="00085711" w:rsidRPr="00085711">
        <w:rPr>
          <w:color w:val="002060"/>
          <w:sz w:val="16"/>
          <w:szCs w:val="16"/>
        </w:rPr>
        <w:t xml:space="preserve"> za </w:t>
      </w:r>
      <w:proofErr w:type="spellStart"/>
      <w:r w:rsidR="00085711" w:rsidRPr="00085711">
        <w:rPr>
          <w:color w:val="002060"/>
          <w:sz w:val="16"/>
          <w:szCs w:val="16"/>
        </w:rPr>
        <w:t>boravak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predviđenog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broja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osoba</w:t>
      </w:r>
      <w:proofErr w:type="spellEnd"/>
      <w:r w:rsidR="00085711" w:rsidRPr="00085711">
        <w:rPr>
          <w:color w:val="002060"/>
          <w:sz w:val="16"/>
          <w:szCs w:val="16"/>
        </w:rPr>
        <w:t xml:space="preserve">), TV, WIFI, </w:t>
      </w:r>
      <w:proofErr w:type="spellStart"/>
      <w:r w:rsidR="00085711" w:rsidRPr="00085711">
        <w:rPr>
          <w:color w:val="002060"/>
          <w:sz w:val="16"/>
          <w:szCs w:val="16"/>
        </w:rPr>
        <w:t>klima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uređaj</w:t>
      </w:r>
      <w:proofErr w:type="spellEnd"/>
      <w:r w:rsidR="00085711" w:rsidRPr="00085711">
        <w:rPr>
          <w:color w:val="002060"/>
          <w:sz w:val="16"/>
          <w:szCs w:val="16"/>
        </w:rPr>
        <w:t xml:space="preserve"> (</w:t>
      </w:r>
      <w:proofErr w:type="spellStart"/>
      <w:r w:rsidR="00085711" w:rsidRPr="00085711">
        <w:rPr>
          <w:color w:val="002060"/>
          <w:sz w:val="16"/>
          <w:szCs w:val="16"/>
        </w:rPr>
        <w:t>uključen</w:t>
      </w:r>
      <w:proofErr w:type="spellEnd"/>
      <w:r w:rsidR="00085711" w:rsidRPr="00085711">
        <w:rPr>
          <w:color w:val="002060"/>
          <w:sz w:val="16"/>
          <w:szCs w:val="16"/>
        </w:rPr>
        <w:t xml:space="preserve"> u </w:t>
      </w:r>
      <w:proofErr w:type="spellStart"/>
      <w:r w:rsidR="00085711" w:rsidRPr="00085711">
        <w:rPr>
          <w:color w:val="002060"/>
          <w:sz w:val="16"/>
          <w:szCs w:val="16"/>
        </w:rPr>
        <w:t>cenu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aranžmana</w:t>
      </w:r>
      <w:proofErr w:type="spellEnd"/>
      <w:r w:rsidR="00085711" w:rsidRPr="00085711">
        <w:rPr>
          <w:color w:val="002060"/>
          <w:sz w:val="16"/>
          <w:szCs w:val="16"/>
        </w:rPr>
        <w:t xml:space="preserve">), </w:t>
      </w:r>
      <w:proofErr w:type="spellStart"/>
      <w:r w:rsidR="00085711" w:rsidRPr="00085711">
        <w:rPr>
          <w:color w:val="002060"/>
          <w:sz w:val="16"/>
          <w:szCs w:val="16"/>
        </w:rPr>
        <w:t>kupatilo</w:t>
      </w:r>
      <w:proofErr w:type="spellEnd"/>
      <w:r w:rsidR="00085711" w:rsidRPr="00085711">
        <w:rPr>
          <w:color w:val="002060"/>
          <w:sz w:val="16"/>
          <w:szCs w:val="16"/>
        </w:rPr>
        <w:t xml:space="preserve">, </w:t>
      </w:r>
      <w:proofErr w:type="spellStart"/>
      <w:r w:rsidR="00085711" w:rsidRPr="00085711">
        <w:rPr>
          <w:color w:val="002060"/>
          <w:sz w:val="16"/>
          <w:szCs w:val="16"/>
        </w:rPr>
        <w:t>terase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sa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garniturama</w:t>
      </w:r>
      <w:proofErr w:type="spellEnd"/>
      <w:r w:rsidR="00085711" w:rsidRPr="00085711">
        <w:rPr>
          <w:color w:val="002060"/>
          <w:sz w:val="16"/>
          <w:szCs w:val="16"/>
        </w:rPr>
        <w:t xml:space="preserve"> za </w:t>
      </w:r>
      <w:proofErr w:type="spellStart"/>
      <w:r w:rsidR="00085711" w:rsidRPr="00085711">
        <w:rPr>
          <w:color w:val="002060"/>
          <w:sz w:val="16"/>
          <w:szCs w:val="16"/>
        </w:rPr>
        <w:t>sedenje</w:t>
      </w:r>
      <w:proofErr w:type="spellEnd"/>
      <w:r w:rsidR="00085711" w:rsidRPr="00085711">
        <w:rPr>
          <w:color w:val="002060"/>
          <w:sz w:val="16"/>
          <w:szCs w:val="16"/>
        </w:rPr>
        <w:t xml:space="preserve">. </w:t>
      </w:r>
      <w:proofErr w:type="spellStart"/>
      <w:r w:rsidR="00085711" w:rsidRPr="00085711">
        <w:rPr>
          <w:color w:val="002060"/>
          <w:sz w:val="16"/>
          <w:szCs w:val="16"/>
        </w:rPr>
        <w:t>Posteljin</w:t>
      </w:r>
      <w:r w:rsidR="00570937">
        <w:rPr>
          <w:color w:val="002060"/>
          <w:sz w:val="16"/>
          <w:szCs w:val="16"/>
        </w:rPr>
        <w:t>a</w:t>
      </w:r>
      <w:proofErr w:type="spellEnd"/>
      <w:r w:rsidR="00570937">
        <w:rPr>
          <w:color w:val="002060"/>
          <w:sz w:val="16"/>
          <w:szCs w:val="16"/>
        </w:rPr>
        <w:t xml:space="preserve"> se </w:t>
      </w:r>
      <w:proofErr w:type="spellStart"/>
      <w:r w:rsidR="00570937">
        <w:rPr>
          <w:color w:val="002060"/>
          <w:sz w:val="16"/>
          <w:szCs w:val="16"/>
        </w:rPr>
        <w:t>menja</w:t>
      </w:r>
      <w:proofErr w:type="spellEnd"/>
      <w:r w:rsidR="00570937">
        <w:rPr>
          <w:color w:val="002060"/>
          <w:sz w:val="16"/>
          <w:szCs w:val="16"/>
        </w:rPr>
        <w:t xml:space="preserve"> 5 - </w:t>
      </w:r>
      <w:proofErr w:type="spellStart"/>
      <w:r w:rsidR="00085711" w:rsidRPr="00085711">
        <w:rPr>
          <w:color w:val="002060"/>
          <w:sz w:val="16"/>
          <w:szCs w:val="16"/>
        </w:rPr>
        <w:t>og</w:t>
      </w:r>
      <w:proofErr w:type="spellEnd"/>
      <w:r w:rsidR="00085711" w:rsidRPr="00085711">
        <w:rPr>
          <w:color w:val="002060"/>
          <w:sz w:val="16"/>
          <w:szCs w:val="16"/>
        </w:rPr>
        <w:t xml:space="preserve"> dana </w:t>
      </w:r>
      <w:proofErr w:type="spellStart"/>
      <w:r w:rsidR="00085711" w:rsidRPr="00085711">
        <w:rPr>
          <w:color w:val="002060"/>
          <w:sz w:val="16"/>
          <w:szCs w:val="16"/>
        </w:rPr>
        <w:t>boravka</w:t>
      </w:r>
      <w:proofErr w:type="spellEnd"/>
      <w:r w:rsidR="00085711" w:rsidRPr="00085711">
        <w:rPr>
          <w:color w:val="002060"/>
          <w:sz w:val="16"/>
          <w:szCs w:val="16"/>
        </w:rPr>
        <w:t xml:space="preserve">, </w:t>
      </w:r>
      <w:proofErr w:type="spellStart"/>
      <w:r w:rsidR="00085711" w:rsidRPr="00085711">
        <w:rPr>
          <w:color w:val="002060"/>
          <w:sz w:val="16"/>
          <w:szCs w:val="16"/>
        </w:rPr>
        <w:t>nema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peškire</w:t>
      </w:r>
      <w:proofErr w:type="spellEnd"/>
      <w:r w:rsidR="00085711" w:rsidRPr="00085711">
        <w:rPr>
          <w:color w:val="002060"/>
          <w:sz w:val="16"/>
          <w:szCs w:val="16"/>
        </w:rPr>
        <w:t xml:space="preserve">, parking </w:t>
      </w:r>
      <w:proofErr w:type="spellStart"/>
      <w:r w:rsidR="00085711" w:rsidRPr="00085711">
        <w:rPr>
          <w:color w:val="002060"/>
          <w:sz w:val="16"/>
          <w:szCs w:val="16"/>
        </w:rPr>
        <w:t>na</w:t>
      </w:r>
      <w:proofErr w:type="spellEnd"/>
      <w:r w:rsidR="00085711" w:rsidRPr="00085711">
        <w:rPr>
          <w:color w:val="002060"/>
          <w:sz w:val="16"/>
          <w:szCs w:val="16"/>
        </w:rPr>
        <w:t xml:space="preserve"> </w:t>
      </w:r>
      <w:proofErr w:type="spellStart"/>
      <w:r w:rsidR="00085711" w:rsidRPr="00085711">
        <w:rPr>
          <w:color w:val="002060"/>
          <w:sz w:val="16"/>
          <w:szCs w:val="16"/>
        </w:rPr>
        <w:t>ulici</w:t>
      </w:r>
      <w:proofErr w:type="spellEnd"/>
      <w:r w:rsidR="00085711" w:rsidRPr="00085711">
        <w:rPr>
          <w:color w:val="002060"/>
          <w:sz w:val="16"/>
          <w:szCs w:val="16"/>
        </w:rPr>
        <w:t xml:space="preserve"> u </w:t>
      </w:r>
      <w:proofErr w:type="spellStart"/>
      <w:r w:rsidR="00085711" w:rsidRPr="00085711">
        <w:rPr>
          <w:color w:val="002060"/>
          <w:sz w:val="16"/>
          <w:szCs w:val="16"/>
        </w:rPr>
        <w:t>blizini</w:t>
      </w:r>
      <w:proofErr w:type="spellEnd"/>
      <w:r w:rsidR="00085711" w:rsidRPr="00085711">
        <w:rPr>
          <w:color w:val="002060"/>
          <w:sz w:val="16"/>
          <w:szCs w:val="16"/>
        </w:rPr>
        <w:t xml:space="preserve">. </w:t>
      </w:r>
    </w:p>
    <w:p w14:paraId="7A5EBC32" w14:textId="77777777" w:rsidR="00A60DE4" w:rsidRDefault="00C73399" w:rsidP="00952C4E">
      <w:pPr>
        <w:contextualSpacing/>
        <w:jc w:val="both"/>
        <w:rPr>
          <w:color w:val="002060"/>
          <w:sz w:val="16"/>
          <w:szCs w:val="16"/>
        </w:rPr>
      </w:pPr>
      <w:r w:rsidRPr="009D1521">
        <w:rPr>
          <w:b/>
          <w:color w:val="002060"/>
          <w:sz w:val="16"/>
          <w:szCs w:val="16"/>
          <w:u w:val="single"/>
        </w:rPr>
        <w:t xml:space="preserve">Central Apartments </w:t>
      </w:r>
      <w:proofErr w:type="gramStart"/>
      <w:r w:rsidRPr="009D1521">
        <w:rPr>
          <w:b/>
          <w:color w:val="002060"/>
          <w:sz w:val="16"/>
          <w:szCs w:val="16"/>
          <w:u w:val="single"/>
        </w:rPr>
        <w:t>( Nea</w:t>
      </w:r>
      <w:proofErr w:type="gramEnd"/>
      <w:r w:rsidRPr="009D1521">
        <w:rPr>
          <w:b/>
          <w:color w:val="002060"/>
          <w:sz w:val="16"/>
          <w:szCs w:val="16"/>
          <w:u w:val="single"/>
        </w:rPr>
        <w:t xml:space="preserve"> </w:t>
      </w:r>
      <w:proofErr w:type="spellStart"/>
      <w:r w:rsidRPr="009D1521">
        <w:rPr>
          <w:b/>
          <w:color w:val="002060"/>
          <w:sz w:val="16"/>
          <w:szCs w:val="16"/>
          <w:u w:val="single"/>
        </w:rPr>
        <w:t>Kalikratia</w:t>
      </w:r>
      <w:proofErr w:type="spellEnd"/>
      <w:r w:rsidRPr="009D1521">
        <w:rPr>
          <w:b/>
          <w:color w:val="002060"/>
          <w:sz w:val="16"/>
          <w:szCs w:val="16"/>
          <w:u w:val="single"/>
        </w:rPr>
        <w:t>)</w:t>
      </w:r>
      <w:r w:rsidR="000C558B">
        <w:rPr>
          <w:color w:val="002060"/>
          <w:sz w:val="16"/>
          <w:szCs w:val="16"/>
        </w:rPr>
        <w:t xml:space="preserve"> </w:t>
      </w:r>
      <w:proofErr w:type="spellStart"/>
      <w:r w:rsidR="000C558B">
        <w:rPr>
          <w:color w:val="002060"/>
          <w:sz w:val="16"/>
          <w:szCs w:val="16"/>
        </w:rPr>
        <w:t>Apartmani</w:t>
      </w:r>
      <w:proofErr w:type="spellEnd"/>
      <w:r w:rsidR="000C558B">
        <w:rPr>
          <w:color w:val="002060"/>
          <w:sz w:val="16"/>
          <w:szCs w:val="16"/>
        </w:rPr>
        <w:t xml:space="preserve"> Central </w:t>
      </w:r>
      <w:proofErr w:type="spellStart"/>
      <w:r w:rsidR="000C558B">
        <w:rPr>
          <w:color w:val="002060"/>
          <w:sz w:val="16"/>
          <w:szCs w:val="16"/>
        </w:rPr>
        <w:t>nalaze</w:t>
      </w:r>
      <w:proofErr w:type="spellEnd"/>
      <w:r w:rsidR="000C558B">
        <w:rPr>
          <w:color w:val="002060"/>
          <w:sz w:val="16"/>
          <w:szCs w:val="16"/>
        </w:rPr>
        <w:t xml:space="preserve"> se </w:t>
      </w:r>
      <w:proofErr w:type="spellStart"/>
      <w:r w:rsidR="000C558B">
        <w:rPr>
          <w:color w:val="002060"/>
          <w:sz w:val="16"/>
          <w:szCs w:val="16"/>
        </w:rPr>
        <w:t>na</w:t>
      </w:r>
      <w:proofErr w:type="spellEnd"/>
      <w:r w:rsidR="000C558B">
        <w:rPr>
          <w:color w:val="002060"/>
          <w:sz w:val="16"/>
          <w:szCs w:val="16"/>
        </w:rPr>
        <w:t xml:space="preserve"> 250 m od </w:t>
      </w:r>
      <w:proofErr w:type="spellStart"/>
      <w:r w:rsidR="000C558B">
        <w:rPr>
          <w:color w:val="002060"/>
          <w:sz w:val="16"/>
          <w:szCs w:val="16"/>
        </w:rPr>
        <w:t>plaze</w:t>
      </w:r>
      <w:proofErr w:type="spellEnd"/>
      <w:r w:rsidR="000C558B">
        <w:rPr>
          <w:color w:val="002060"/>
          <w:sz w:val="16"/>
          <w:szCs w:val="16"/>
        </w:rPr>
        <w:t xml:space="preserve"> u Nea </w:t>
      </w:r>
      <w:proofErr w:type="spellStart"/>
      <w:r w:rsidR="000C558B">
        <w:rPr>
          <w:color w:val="002060"/>
          <w:sz w:val="16"/>
          <w:szCs w:val="16"/>
        </w:rPr>
        <w:t>Kalikrati</w:t>
      </w:r>
      <w:proofErr w:type="spellEnd"/>
      <w:r w:rsidR="000C558B">
        <w:rPr>
          <w:color w:val="002060"/>
          <w:sz w:val="16"/>
          <w:szCs w:val="16"/>
        </w:rPr>
        <w:t xml:space="preserve"> pored </w:t>
      </w:r>
      <w:proofErr w:type="spellStart"/>
      <w:r w:rsidR="000C558B">
        <w:rPr>
          <w:color w:val="002060"/>
          <w:sz w:val="16"/>
          <w:szCs w:val="16"/>
        </w:rPr>
        <w:t>šole</w:t>
      </w:r>
      <w:proofErr w:type="spellEnd"/>
      <w:r w:rsidR="000C558B">
        <w:rPr>
          <w:color w:val="002060"/>
          <w:sz w:val="16"/>
          <w:szCs w:val="16"/>
        </w:rPr>
        <w:t xml:space="preserve"> u </w:t>
      </w:r>
      <w:proofErr w:type="spellStart"/>
      <w:r w:rsidR="000C558B">
        <w:rPr>
          <w:color w:val="002060"/>
          <w:sz w:val="16"/>
          <w:szCs w:val="16"/>
        </w:rPr>
        <w:t>jedan</w:t>
      </w:r>
      <w:proofErr w:type="spellEnd"/>
      <w:r w:rsidR="000C558B">
        <w:rPr>
          <w:color w:val="002060"/>
          <w:sz w:val="16"/>
          <w:szCs w:val="16"/>
        </w:rPr>
        <w:t xml:space="preserve"> </w:t>
      </w:r>
      <w:proofErr w:type="spellStart"/>
      <w:r w:rsidR="000C558B">
        <w:rPr>
          <w:color w:val="002060"/>
          <w:sz w:val="16"/>
          <w:szCs w:val="16"/>
        </w:rPr>
        <w:t>blok</w:t>
      </w:r>
      <w:proofErr w:type="spellEnd"/>
      <w:r w:rsidR="000C558B">
        <w:rPr>
          <w:color w:val="002060"/>
          <w:sz w:val="16"/>
          <w:szCs w:val="16"/>
        </w:rPr>
        <w:t xml:space="preserve"> </w:t>
      </w:r>
      <w:proofErr w:type="spellStart"/>
      <w:r w:rsidR="000C558B">
        <w:rPr>
          <w:color w:val="002060"/>
          <w:sz w:val="16"/>
          <w:szCs w:val="16"/>
        </w:rPr>
        <w:t>zgrada</w:t>
      </w:r>
      <w:proofErr w:type="spellEnd"/>
      <w:r w:rsidR="000C558B">
        <w:rPr>
          <w:color w:val="002060"/>
          <w:sz w:val="16"/>
          <w:szCs w:val="16"/>
        </w:rPr>
        <w:t xml:space="preserve"> od </w:t>
      </w:r>
      <w:proofErr w:type="spellStart"/>
      <w:r w:rsidR="000C558B">
        <w:rPr>
          <w:color w:val="002060"/>
          <w:sz w:val="16"/>
          <w:szCs w:val="16"/>
        </w:rPr>
        <w:t>crkve</w:t>
      </w:r>
      <w:proofErr w:type="spellEnd"/>
      <w:r w:rsidR="000C558B">
        <w:rPr>
          <w:color w:val="002060"/>
          <w:sz w:val="16"/>
          <w:szCs w:val="16"/>
        </w:rPr>
        <w:t xml:space="preserve">. </w:t>
      </w:r>
      <w:proofErr w:type="spellStart"/>
      <w:r w:rsidR="000C558B">
        <w:rPr>
          <w:color w:val="002060"/>
          <w:sz w:val="16"/>
          <w:szCs w:val="16"/>
        </w:rPr>
        <w:t>Objekat</w:t>
      </w:r>
      <w:proofErr w:type="spellEnd"/>
      <w:r w:rsidR="000C558B">
        <w:rPr>
          <w:color w:val="002060"/>
          <w:sz w:val="16"/>
          <w:szCs w:val="16"/>
        </w:rPr>
        <w:t xml:space="preserve"> </w:t>
      </w:r>
      <w:proofErr w:type="spellStart"/>
      <w:r w:rsidR="000C558B">
        <w:rPr>
          <w:color w:val="002060"/>
          <w:sz w:val="16"/>
          <w:szCs w:val="16"/>
        </w:rPr>
        <w:t>poseduje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četvorokrevetne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duplexe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i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četvorokrevetne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duplexe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sa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A60DE4">
        <w:rPr>
          <w:color w:val="002060"/>
          <w:sz w:val="16"/>
          <w:szCs w:val="16"/>
        </w:rPr>
        <w:t>pomoćnim</w:t>
      </w:r>
      <w:proofErr w:type="spellEnd"/>
      <w:r w:rsidR="00A60DE4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ležajem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raspoređene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na</w:t>
      </w:r>
      <w:proofErr w:type="spellEnd"/>
      <w:r w:rsidR="009D1521">
        <w:rPr>
          <w:color w:val="002060"/>
          <w:sz w:val="16"/>
          <w:szCs w:val="16"/>
        </w:rPr>
        <w:t xml:space="preserve"> I </w:t>
      </w:r>
      <w:proofErr w:type="spellStart"/>
      <w:r w:rsidR="009D1521">
        <w:rPr>
          <w:color w:val="002060"/>
          <w:sz w:val="16"/>
          <w:szCs w:val="16"/>
        </w:rPr>
        <w:t>spratu</w:t>
      </w:r>
      <w:proofErr w:type="spellEnd"/>
      <w:r w:rsidR="009D1521">
        <w:rPr>
          <w:color w:val="002060"/>
          <w:sz w:val="16"/>
          <w:szCs w:val="16"/>
        </w:rPr>
        <w:t xml:space="preserve">. </w:t>
      </w:r>
      <w:proofErr w:type="spellStart"/>
      <w:r w:rsidR="009D1521">
        <w:rPr>
          <w:color w:val="002060"/>
          <w:sz w:val="16"/>
          <w:szCs w:val="16"/>
        </w:rPr>
        <w:t>Renovirani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moderno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opremljeni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smeštajni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kapaciteti</w:t>
      </w:r>
      <w:proofErr w:type="spellEnd"/>
      <w:r w:rsidR="009D1521">
        <w:rPr>
          <w:color w:val="002060"/>
          <w:sz w:val="16"/>
          <w:szCs w:val="16"/>
        </w:rPr>
        <w:t xml:space="preserve"> u </w:t>
      </w:r>
      <w:proofErr w:type="spellStart"/>
      <w:r w:rsidR="009D1521">
        <w:rPr>
          <w:color w:val="002060"/>
          <w:sz w:val="16"/>
          <w:szCs w:val="16"/>
        </w:rPr>
        <w:t>svom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sastavu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imaju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kuhinju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sa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velikim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firžiderom</w:t>
      </w:r>
      <w:proofErr w:type="spellEnd"/>
      <w:r w:rsidR="009D1521">
        <w:rPr>
          <w:color w:val="002060"/>
          <w:sz w:val="16"/>
          <w:szCs w:val="16"/>
        </w:rPr>
        <w:t xml:space="preserve">, </w:t>
      </w:r>
      <w:proofErr w:type="spellStart"/>
      <w:r w:rsidR="009D1521">
        <w:rPr>
          <w:color w:val="002060"/>
          <w:sz w:val="16"/>
          <w:szCs w:val="16"/>
        </w:rPr>
        <w:t>rešoom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sa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dve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grejne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ploče</w:t>
      </w:r>
      <w:proofErr w:type="spellEnd"/>
      <w:r w:rsidR="009D1521">
        <w:rPr>
          <w:color w:val="002060"/>
          <w:sz w:val="16"/>
          <w:szCs w:val="16"/>
        </w:rPr>
        <w:t xml:space="preserve">, </w:t>
      </w:r>
      <w:proofErr w:type="spellStart"/>
      <w:r w:rsidR="009D1521">
        <w:rPr>
          <w:color w:val="002060"/>
          <w:sz w:val="16"/>
          <w:szCs w:val="16"/>
        </w:rPr>
        <w:t>osnovnim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posuđem</w:t>
      </w:r>
      <w:proofErr w:type="spellEnd"/>
      <w:r w:rsidR="009D1521">
        <w:rPr>
          <w:color w:val="002060"/>
          <w:sz w:val="16"/>
          <w:szCs w:val="16"/>
        </w:rPr>
        <w:t xml:space="preserve"> za </w:t>
      </w:r>
      <w:proofErr w:type="spellStart"/>
      <w:r w:rsidR="009D1521">
        <w:rPr>
          <w:color w:val="002060"/>
          <w:sz w:val="16"/>
          <w:szCs w:val="16"/>
        </w:rPr>
        <w:t>predviđen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broj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osoba</w:t>
      </w:r>
      <w:proofErr w:type="spellEnd"/>
      <w:r w:rsidR="009D1521">
        <w:rPr>
          <w:color w:val="002060"/>
          <w:sz w:val="16"/>
          <w:szCs w:val="16"/>
        </w:rPr>
        <w:t xml:space="preserve">, TV, </w:t>
      </w:r>
      <w:proofErr w:type="spellStart"/>
      <w:r w:rsidR="009D1521">
        <w:rPr>
          <w:color w:val="002060"/>
          <w:sz w:val="16"/>
          <w:szCs w:val="16"/>
        </w:rPr>
        <w:t>WiFi</w:t>
      </w:r>
      <w:proofErr w:type="spellEnd"/>
      <w:r w:rsidR="009D1521">
        <w:rPr>
          <w:color w:val="002060"/>
          <w:sz w:val="16"/>
          <w:szCs w:val="16"/>
        </w:rPr>
        <w:t xml:space="preserve">, </w:t>
      </w:r>
      <w:proofErr w:type="spellStart"/>
      <w:r w:rsidR="009D1521">
        <w:rPr>
          <w:color w:val="002060"/>
          <w:sz w:val="16"/>
          <w:szCs w:val="16"/>
        </w:rPr>
        <w:t>klima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uređaj</w:t>
      </w:r>
      <w:proofErr w:type="spellEnd"/>
      <w:r w:rsidR="009D1521">
        <w:rPr>
          <w:color w:val="002060"/>
          <w:sz w:val="16"/>
          <w:szCs w:val="16"/>
        </w:rPr>
        <w:t xml:space="preserve"> (</w:t>
      </w:r>
      <w:proofErr w:type="spellStart"/>
      <w:r w:rsidR="009D1521">
        <w:rPr>
          <w:color w:val="002060"/>
          <w:sz w:val="16"/>
          <w:szCs w:val="16"/>
        </w:rPr>
        <w:t>korišćenje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klima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uređaja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uključeno</w:t>
      </w:r>
      <w:proofErr w:type="spellEnd"/>
      <w:r w:rsidR="009D1521">
        <w:rPr>
          <w:color w:val="002060"/>
          <w:sz w:val="16"/>
          <w:szCs w:val="16"/>
        </w:rPr>
        <w:t xml:space="preserve"> u </w:t>
      </w:r>
      <w:proofErr w:type="spellStart"/>
      <w:r w:rsidR="009D1521">
        <w:rPr>
          <w:color w:val="002060"/>
          <w:sz w:val="16"/>
          <w:szCs w:val="16"/>
        </w:rPr>
        <w:t>cenu</w:t>
      </w:r>
      <w:proofErr w:type="spellEnd"/>
      <w:r w:rsidR="009D1521">
        <w:rPr>
          <w:color w:val="002060"/>
          <w:sz w:val="16"/>
          <w:szCs w:val="16"/>
        </w:rPr>
        <w:t xml:space="preserve">), </w:t>
      </w:r>
      <w:proofErr w:type="spellStart"/>
      <w:r w:rsidR="009D1521" w:rsidRPr="00085711">
        <w:rPr>
          <w:color w:val="002060"/>
          <w:sz w:val="16"/>
          <w:szCs w:val="16"/>
        </w:rPr>
        <w:t>terase</w:t>
      </w:r>
      <w:proofErr w:type="spellEnd"/>
      <w:r w:rsidR="009D1521" w:rsidRPr="00085711">
        <w:rPr>
          <w:color w:val="002060"/>
          <w:sz w:val="16"/>
          <w:szCs w:val="16"/>
        </w:rPr>
        <w:t xml:space="preserve"> </w:t>
      </w:r>
      <w:proofErr w:type="spellStart"/>
      <w:r w:rsidR="009D1521" w:rsidRPr="00085711">
        <w:rPr>
          <w:color w:val="002060"/>
          <w:sz w:val="16"/>
          <w:szCs w:val="16"/>
        </w:rPr>
        <w:t>sa</w:t>
      </w:r>
      <w:proofErr w:type="spellEnd"/>
      <w:r w:rsidR="009D1521" w:rsidRPr="00085711">
        <w:rPr>
          <w:color w:val="002060"/>
          <w:sz w:val="16"/>
          <w:szCs w:val="16"/>
        </w:rPr>
        <w:t xml:space="preserve"> </w:t>
      </w:r>
      <w:proofErr w:type="spellStart"/>
      <w:r w:rsidR="009D1521" w:rsidRPr="00085711">
        <w:rPr>
          <w:color w:val="002060"/>
          <w:sz w:val="16"/>
          <w:szCs w:val="16"/>
        </w:rPr>
        <w:t>garniturama</w:t>
      </w:r>
      <w:proofErr w:type="spellEnd"/>
      <w:r w:rsidR="009D1521" w:rsidRPr="00085711">
        <w:rPr>
          <w:color w:val="002060"/>
          <w:sz w:val="16"/>
          <w:szCs w:val="16"/>
        </w:rPr>
        <w:t xml:space="preserve"> za </w:t>
      </w:r>
      <w:proofErr w:type="spellStart"/>
      <w:r w:rsidR="009D1521" w:rsidRPr="00085711">
        <w:rPr>
          <w:color w:val="002060"/>
          <w:sz w:val="16"/>
          <w:szCs w:val="16"/>
        </w:rPr>
        <w:t>sedenje</w:t>
      </w:r>
      <w:proofErr w:type="spellEnd"/>
      <w:r w:rsidR="009D1521" w:rsidRPr="00085711">
        <w:rPr>
          <w:color w:val="002060"/>
          <w:sz w:val="16"/>
          <w:szCs w:val="16"/>
        </w:rPr>
        <w:t xml:space="preserve">. </w:t>
      </w:r>
      <w:proofErr w:type="spellStart"/>
      <w:r w:rsidR="009D1521" w:rsidRPr="00085711">
        <w:rPr>
          <w:color w:val="002060"/>
          <w:sz w:val="16"/>
          <w:szCs w:val="16"/>
        </w:rPr>
        <w:t>Posteljin</w:t>
      </w:r>
      <w:r w:rsidR="009D1521">
        <w:rPr>
          <w:color w:val="002060"/>
          <w:sz w:val="16"/>
          <w:szCs w:val="16"/>
        </w:rPr>
        <w:t>a</w:t>
      </w:r>
      <w:proofErr w:type="spellEnd"/>
      <w:r w:rsidR="009D1521">
        <w:rPr>
          <w:color w:val="002060"/>
          <w:sz w:val="16"/>
          <w:szCs w:val="16"/>
        </w:rPr>
        <w:t xml:space="preserve"> se </w:t>
      </w:r>
      <w:proofErr w:type="spellStart"/>
      <w:r w:rsidR="009D1521">
        <w:rPr>
          <w:color w:val="002060"/>
          <w:sz w:val="16"/>
          <w:szCs w:val="16"/>
        </w:rPr>
        <w:t>menja</w:t>
      </w:r>
      <w:proofErr w:type="spellEnd"/>
      <w:r w:rsidR="009D1521">
        <w:rPr>
          <w:color w:val="002060"/>
          <w:sz w:val="16"/>
          <w:szCs w:val="16"/>
        </w:rPr>
        <w:t xml:space="preserve"> 5 - </w:t>
      </w:r>
      <w:proofErr w:type="spellStart"/>
      <w:r w:rsidR="009D1521" w:rsidRPr="00085711">
        <w:rPr>
          <w:color w:val="002060"/>
          <w:sz w:val="16"/>
          <w:szCs w:val="16"/>
        </w:rPr>
        <w:t>og</w:t>
      </w:r>
      <w:proofErr w:type="spellEnd"/>
      <w:r w:rsidR="009D1521" w:rsidRPr="00085711">
        <w:rPr>
          <w:color w:val="002060"/>
          <w:sz w:val="16"/>
          <w:szCs w:val="16"/>
        </w:rPr>
        <w:t xml:space="preserve"> dana </w:t>
      </w:r>
      <w:proofErr w:type="spellStart"/>
      <w:r w:rsidR="009D1521" w:rsidRPr="00085711">
        <w:rPr>
          <w:color w:val="002060"/>
          <w:sz w:val="16"/>
          <w:szCs w:val="16"/>
        </w:rPr>
        <w:t>boravka</w:t>
      </w:r>
      <w:proofErr w:type="spellEnd"/>
      <w:r w:rsidR="009D1521" w:rsidRPr="00085711">
        <w:rPr>
          <w:color w:val="002060"/>
          <w:sz w:val="16"/>
          <w:szCs w:val="16"/>
        </w:rPr>
        <w:t xml:space="preserve">, </w:t>
      </w:r>
      <w:proofErr w:type="spellStart"/>
      <w:r w:rsidR="009D1521">
        <w:rPr>
          <w:color w:val="002060"/>
          <w:sz w:val="16"/>
          <w:szCs w:val="16"/>
        </w:rPr>
        <w:t>obezbeđeni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su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proofErr w:type="spellStart"/>
      <w:r w:rsidR="009D1521">
        <w:rPr>
          <w:color w:val="002060"/>
          <w:sz w:val="16"/>
          <w:szCs w:val="16"/>
        </w:rPr>
        <w:t>peškiri</w:t>
      </w:r>
      <w:proofErr w:type="spellEnd"/>
      <w:r w:rsidR="009D1521" w:rsidRPr="00085711">
        <w:rPr>
          <w:color w:val="002060"/>
          <w:sz w:val="16"/>
          <w:szCs w:val="16"/>
        </w:rPr>
        <w:t xml:space="preserve">, parking </w:t>
      </w:r>
      <w:proofErr w:type="spellStart"/>
      <w:r w:rsidR="009D1521" w:rsidRPr="00085711">
        <w:rPr>
          <w:color w:val="002060"/>
          <w:sz w:val="16"/>
          <w:szCs w:val="16"/>
        </w:rPr>
        <w:t>na</w:t>
      </w:r>
      <w:proofErr w:type="spellEnd"/>
      <w:r w:rsidR="009D1521" w:rsidRPr="00085711">
        <w:rPr>
          <w:color w:val="002060"/>
          <w:sz w:val="16"/>
          <w:szCs w:val="16"/>
        </w:rPr>
        <w:t xml:space="preserve"> </w:t>
      </w:r>
      <w:proofErr w:type="spellStart"/>
      <w:r w:rsidR="009D1521" w:rsidRPr="00085711">
        <w:rPr>
          <w:color w:val="002060"/>
          <w:sz w:val="16"/>
          <w:szCs w:val="16"/>
        </w:rPr>
        <w:t>ulici</w:t>
      </w:r>
      <w:proofErr w:type="spellEnd"/>
      <w:r w:rsidR="009D1521" w:rsidRPr="00085711">
        <w:rPr>
          <w:color w:val="002060"/>
          <w:sz w:val="16"/>
          <w:szCs w:val="16"/>
        </w:rPr>
        <w:t xml:space="preserve"> u </w:t>
      </w:r>
      <w:proofErr w:type="spellStart"/>
      <w:r w:rsidR="009D1521" w:rsidRPr="00085711">
        <w:rPr>
          <w:color w:val="002060"/>
          <w:sz w:val="16"/>
          <w:szCs w:val="16"/>
        </w:rPr>
        <w:t>blizini</w:t>
      </w:r>
      <w:proofErr w:type="spellEnd"/>
      <w:r w:rsidR="009D1521" w:rsidRPr="00085711">
        <w:rPr>
          <w:color w:val="002060"/>
          <w:sz w:val="16"/>
          <w:szCs w:val="16"/>
        </w:rPr>
        <w:t>.</w:t>
      </w:r>
    </w:p>
    <w:p w14:paraId="1F66C7F9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r w:rsidRPr="00085711">
        <w:rPr>
          <w:b/>
          <w:bCs/>
          <w:color w:val="002060"/>
          <w:sz w:val="16"/>
          <w:szCs w:val="16"/>
          <w:u w:val="single"/>
        </w:rPr>
        <w:t xml:space="preserve">App Hotel </w:t>
      </w:r>
      <w:proofErr w:type="spellStart"/>
      <w:r w:rsidRPr="00085711">
        <w:rPr>
          <w:b/>
          <w:bCs/>
          <w:color w:val="002060"/>
          <w:sz w:val="16"/>
          <w:szCs w:val="16"/>
          <w:u w:val="single"/>
        </w:rPr>
        <w:t>Paraktio</w:t>
      </w:r>
      <w:proofErr w:type="spellEnd"/>
      <w:r w:rsidRPr="00085711">
        <w:rPr>
          <w:b/>
          <w:bCs/>
          <w:color w:val="002060"/>
          <w:sz w:val="16"/>
          <w:szCs w:val="16"/>
        </w:rPr>
        <w:t xml:space="preserve"> (Nea </w:t>
      </w:r>
      <w:proofErr w:type="spellStart"/>
      <w:r w:rsidRPr="00085711">
        <w:rPr>
          <w:b/>
          <w:bCs/>
          <w:color w:val="002060"/>
          <w:sz w:val="16"/>
          <w:szCs w:val="16"/>
        </w:rPr>
        <w:t>Kalikratia</w:t>
      </w:r>
      <w:proofErr w:type="spellEnd"/>
      <w:r w:rsidRPr="00085711">
        <w:rPr>
          <w:b/>
          <w:bCs/>
          <w:color w:val="002060"/>
          <w:sz w:val="16"/>
          <w:szCs w:val="16"/>
        </w:rPr>
        <w:t>)</w:t>
      </w:r>
      <w:r w:rsidR="00570937">
        <w:rPr>
          <w:b/>
          <w:bCs/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Smešten</w:t>
      </w:r>
      <w:proofErr w:type="spellEnd"/>
      <w:r w:rsidRPr="00085711">
        <w:rPr>
          <w:color w:val="002060"/>
          <w:sz w:val="16"/>
          <w:szCs w:val="16"/>
        </w:rPr>
        <w:t xml:space="preserve"> je </w:t>
      </w:r>
      <w:proofErr w:type="spellStart"/>
      <w:r w:rsidRPr="00085711">
        <w:rPr>
          <w:color w:val="002060"/>
          <w:sz w:val="16"/>
          <w:szCs w:val="16"/>
        </w:rPr>
        <w:t>naoko</w:t>
      </w:r>
      <w:proofErr w:type="spellEnd"/>
      <w:r w:rsidRPr="00085711">
        <w:rPr>
          <w:color w:val="002060"/>
          <w:sz w:val="16"/>
          <w:szCs w:val="16"/>
        </w:rPr>
        <w:t xml:space="preserve"> 20 </w:t>
      </w:r>
      <w:proofErr w:type="spellStart"/>
      <w:r w:rsidRPr="00085711">
        <w:rPr>
          <w:color w:val="002060"/>
          <w:sz w:val="16"/>
          <w:szCs w:val="16"/>
        </w:rPr>
        <w:t>metara</w:t>
      </w:r>
      <w:proofErr w:type="spellEnd"/>
      <w:r w:rsidR="009D1521">
        <w:rPr>
          <w:color w:val="002060"/>
          <w:sz w:val="16"/>
          <w:szCs w:val="16"/>
        </w:rPr>
        <w:t xml:space="preserve"> </w:t>
      </w:r>
      <w:r w:rsidRPr="00085711">
        <w:rPr>
          <w:color w:val="002060"/>
          <w:sz w:val="16"/>
          <w:szCs w:val="16"/>
        </w:rPr>
        <w:t>od</w:t>
      </w:r>
      <w:r w:rsidR="009D1521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plaže</w:t>
      </w:r>
      <w:proofErr w:type="spellEnd"/>
      <w:r w:rsidRPr="00085711">
        <w:rPr>
          <w:color w:val="002060"/>
          <w:sz w:val="16"/>
          <w:szCs w:val="16"/>
        </w:rPr>
        <w:t xml:space="preserve">, u </w:t>
      </w:r>
      <w:proofErr w:type="spellStart"/>
      <w:r w:rsidRPr="00085711">
        <w:rPr>
          <w:color w:val="002060"/>
          <w:sz w:val="16"/>
          <w:szCs w:val="16"/>
        </w:rPr>
        <w:t>mestu</w:t>
      </w:r>
      <w:proofErr w:type="spellEnd"/>
      <w:r w:rsidRPr="00085711">
        <w:rPr>
          <w:color w:val="002060"/>
          <w:sz w:val="16"/>
          <w:szCs w:val="16"/>
        </w:rPr>
        <w:t xml:space="preserve"> Nea </w:t>
      </w:r>
      <w:proofErr w:type="spellStart"/>
      <w:r w:rsidRPr="00085711">
        <w:rPr>
          <w:color w:val="002060"/>
          <w:sz w:val="16"/>
          <w:szCs w:val="16"/>
        </w:rPr>
        <w:t>Kalikratia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na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Halkidikiju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pruža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udoban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smeštaj</w:t>
      </w:r>
      <w:proofErr w:type="spellEnd"/>
      <w:r w:rsidRPr="00085711">
        <w:rPr>
          <w:color w:val="002060"/>
          <w:sz w:val="16"/>
          <w:szCs w:val="16"/>
        </w:rPr>
        <w:t xml:space="preserve"> za </w:t>
      </w:r>
      <w:proofErr w:type="spellStart"/>
      <w:r w:rsidRPr="00085711">
        <w:rPr>
          <w:color w:val="002060"/>
          <w:sz w:val="16"/>
          <w:szCs w:val="16"/>
        </w:rPr>
        <w:t>parove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porodice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lepim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pogledom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na</w:t>
      </w:r>
      <w:proofErr w:type="spellEnd"/>
      <w:r w:rsidRPr="00085711">
        <w:rPr>
          <w:color w:val="002060"/>
          <w:sz w:val="16"/>
          <w:szCs w:val="16"/>
        </w:rPr>
        <w:t xml:space="preserve"> more.</w:t>
      </w:r>
      <w:r w:rsidRPr="00085711">
        <w:rPr>
          <w:color w:val="002060"/>
          <w:sz w:val="16"/>
          <w:szCs w:val="16"/>
        </w:rPr>
        <w:br/>
      </w:r>
      <w:proofErr w:type="spellStart"/>
      <w:r w:rsidRPr="00085711">
        <w:rPr>
          <w:color w:val="002060"/>
          <w:sz w:val="16"/>
          <w:szCs w:val="16"/>
        </w:rPr>
        <w:t>Udaljen</w:t>
      </w:r>
      <w:proofErr w:type="spellEnd"/>
      <w:r w:rsidRPr="00085711">
        <w:rPr>
          <w:color w:val="002060"/>
          <w:sz w:val="16"/>
          <w:szCs w:val="16"/>
        </w:rPr>
        <w:t xml:space="preserve"> je 2km od centra Nea </w:t>
      </w:r>
      <w:proofErr w:type="spellStart"/>
      <w:r w:rsidRPr="00085711">
        <w:rPr>
          <w:color w:val="002060"/>
          <w:sz w:val="16"/>
          <w:szCs w:val="16"/>
        </w:rPr>
        <w:t>Kalikratije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Pr="00085711">
        <w:rPr>
          <w:color w:val="002060"/>
          <w:sz w:val="16"/>
          <w:szCs w:val="16"/>
        </w:rPr>
        <w:t xml:space="preserve"> 7km od </w:t>
      </w:r>
      <w:proofErr w:type="spellStart"/>
      <w:r w:rsidRPr="00085711">
        <w:rPr>
          <w:color w:val="002060"/>
          <w:sz w:val="16"/>
          <w:szCs w:val="16"/>
        </w:rPr>
        <w:t>čuvene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plaže</w:t>
      </w:r>
      <w:proofErr w:type="spellEnd"/>
      <w:r w:rsidRPr="00085711">
        <w:rPr>
          <w:color w:val="002060"/>
          <w:sz w:val="16"/>
          <w:szCs w:val="16"/>
        </w:rPr>
        <w:t xml:space="preserve"> Sahara.</w:t>
      </w:r>
    </w:p>
    <w:p w14:paraId="45124E09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r w:rsidRPr="00085711">
        <w:rPr>
          <w:color w:val="002060"/>
          <w:sz w:val="16"/>
          <w:szCs w:val="16"/>
        </w:rPr>
        <w:t xml:space="preserve">Hotel je </w:t>
      </w:r>
      <w:proofErr w:type="spellStart"/>
      <w:r w:rsidRPr="00085711">
        <w:rPr>
          <w:color w:val="002060"/>
          <w:sz w:val="16"/>
          <w:szCs w:val="16"/>
        </w:rPr>
        <w:t>udaljen</w:t>
      </w:r>
      <w:proofErr w:type="spellEnd"/>
      <w:r w:rsidRPr="00085711">
        <w:rPr>
          <w:color w:val="002060"/>
          <w:sz w:val="16"/>
          <w:szCs w:val="16"/>
        </w:rPr>
        <w:t xml:space="preserve"> 10 km od </w:t>
      </w:r>
      <w:proofErr w:type="spellStart"/>
      <w:r w:rsidRPr="00085711">
        <w:rPr>
          <w:color w:val="002060"/>
          <w:sz w:val="16"/>
          <w:szCs w:val="16"/>
        </w:rPr>
        <w:t>antropološkog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muzeja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pećine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Petralona</w:t>
      </w:r>
      <w:proofErr w:type="spellEnd"/>
      <w:r w:rsidRPr="00085711">
        <w:rPr>
          <w:color w:val="002060"/>
          <w:sz w:val="16"/>
          <w:szCs w:val="16"/>
        </w:rPr>
        <w:t xml:space="preserve">, a </w:t>
      </w:r>
      <w:proofErr w:type="spellStart"/>
      <w:r w:rsidRPr="00085711">
        <w:rPr>
          <w:color w:val="002060"/>
          <w:sz w:val="16"/>
          <w:szCs w:val="16"/>
        </w:rPr>
        <w:t>najbliži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aerodrom</w:t>
      </w:r>
      <w:proofErr w:type="spellEnd"/>
      <w:r w:rsidRPr="00085711">
        <w:rPr>
          <w:color w:val="002060"/>
          <w:sz w:val="16"/>
          <w:szCs w:val="16"/>
        </w:rPr>
        <w:t xml:space="preserve"> je </w:t>
      </w:r>
      <w:proofErr w:type="spellStart"/>
      <w:r w:rsidRPr="00085711">
        <w:rPr>
          <w:color w:val="002060"/>
          <w:sz w:val="16"/>
          <w:szCs w:val="16"/>
        </w:rPr>
        <w:t>Aerodrom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Solun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udaljen</w:t>
      </w:r>
      <w:proofErr w:type="spellEnd"/>
      <w:r w:rsidRPr="00085711">
        <w:rPr>
          <w:color w:val="002060"/>
          <w:sz w:val="16"/>
          <w:szCs w:val="16"/>
        </w:rPr>
        <w:t xml:space="preserve"> 26 km od </w:t>
      </w:r>
      <w:proofErr w:type="spellStart"/>
      <w:r w:rsidRPr="00085711">
        <w:rPr>
          <w:color w:val="002060"/>
          <w:sz w:val="16"/>
          <w:szCs w:val="16"/>
        </w:rPr>
        <w:t>objekta</w:t>
      </w:r>
      <w:proofErr w:type="spellEnd"/>
      <w:r w:rsidRPr="00085711">
        <w:rPr>
          <w:color w:val="002060"/>
          <w:sz w:val="16"/>
          <w:szCs w:val="16"/>
        </w:rPr>
        <w:t>.</w:t>
      </w:r>
    </w:p>
    <w:p w14:paraId="6A487A0C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proofErr w:type="spellStart"/>
      <w:r w:rsidRPr="00085711">
        <w:rPr>
          <w:color w:val="002060"/>
          <w:sz w:val="16"/>
          <w:szCs w:val="16"/>
        </w:rPr>
        <w:t>Gostima</w:t>
      </w:r>
      <w:proofErr w:type="spellEnd"/>
      <w:r w:rsidRPr="00085711">
        <w:rPr>
          <w:color w:val="002060"/>
          <w:sz w:val="16"/>
          <w:szCs w:val="16"/>
        </w:rPr>
        <w:t xml:space="preserve"> je </w:t>
      </w:r>
      <w:proofErr w:type="spellStart"/>
      <w:r w:rsidRPr="00085711">
        <w:rPr>
          <w:color w:val="002060"/>
          <w:sz w:val="16"/>
          <w:szCs w:val="16"/>
        </w:rPr>
        <w:t>na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raspolaganju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lep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vrt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okružen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palmama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roštilj</w:t>
      </w:r>
      <w:proofErr w:type="spellEnd"/>
      <w:r w:rsidRPr="00085711">
        <w:rPr>
          <w:color w:val="002060"/>
          <w:sz w:val="16"/>
          <w:szCs w:val="16"/>
        </w:rPr>
        <w:t xml:space="preserve">, bar </w:t>
      </w:r>
      <w:proofErr w:type="spellStart"/>
      <w:r w:rsidRPr="00085711">
        <w:rPr>
          <w:color w:val="002060"/>
          <w:sz w:val="16"/>
          <w:szCs w:val="16"/>
        </w:rPr>
        <w:t>gde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mogu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uživati</w:t>
      </w:r>
      <w:proofErr w:type="spellEnd"/>
      <w:r w:rsidRPr="00085711">
        <w:rPr>
          <w:color w:val="002060"/>
          <w:sz w:val="16"/>
          <w:szCs w:val="16"/>
        </w:rPr>
        <w:t xml:space="preserve">, a za </w:t>
      </w:r>
      <w:proofErr w:type="spellStart"/>
      <w:r w:rsidRPr="00085711">
        <w:rPr>
          <w:color w:val="002060"/>
          <w:sz w:val="16"/>
          <w:szCs w:val="16"/>
        </w:rPr>
        <w:t>najmlađe</w:t>
      </w:r>
      <w:proofErr w:type="spellEnd"/>
      <w:r w:rsidRPr="00085711">
        <w:rPr>
          <w:color w:val="002060"/>
          <w:sz w:val="16"/>
          <w:szCs w:val="16"/>
        </w:rPr>
        <w:t xml:space="preserve"> je </w:t>
      </w:r>
      <w:proofErr w:type="spellStart"/>
      <w:r w:rsidRPr="00085711">
        <w:rPr>
          <w:color w:val="002060"/>
          <w:sz w:val="16"/>
          <w:szCs w:val="16"/>
        </w:rPr>
        <w:t>opremljeno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igralište</w:t>
      </w:r>
      <w:proofErr w:type="spellEnd"/>
      <w:r w:rsidRPr="00085711">
        <w:rPr>
          <w:color w:val="002060"/>
          <w:sz w:val="16"/>
          <w:szCs w:val="16"/>
        </w:rPr>
        <w:t xml:space="preserve">. </w:t>
      </w:r>
      <w:proofErr w:type="spellStart"/>
      <w:r w:rsidRPr="00085711">
        <w:rPr>
          <w:color w:val="002060"/>
          <w:sz w:val="16"/>
          <w:szCs w:val="16"/>
        </w:rPr>
        <w:t>Besplatan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bežični</w:t>
      </w:r>
      <w:proofErr w:type="spellEnd"/>
      <w:r w:rsidRPr="00085711">
        <w:rPr>
          <w:color w:val="002060"/>
          <w:sz w:val="16"/>
          <w:szCs w:val="16"/>
        </w:rPr>
        <w:t xml:space="preserve"> internet je </w:t>
      </w:r>
      <w:proofErr w:type="spellStart"/>
      <w:r w:rsidRPr="00085711">
        <w:rPr>
          <w:color w:val="002060"/>
          <w:sz w:val="16"/>
          <w:szCs w:val="16"/>
        </w:rPr>
        <w:t>dostupan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besplatan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privatni</w:t>
      </w:r>
      <w:proofErr w:type="spellEnd"/>
      <w:r w:rsidRPr="00085711">
        <w:rPr>
          <w:color w:val="002060"/>
          <w:sz w:val="16"/>
          <w:szCs w:val="16"/>
        </w:rPr>
        <w:t xml:space="preserve"> parking je </w:t>
      </w:r>
      <w:proofErr w:type="spellStart"/>
      <w:r w:rsidRPr="00085711">
        <w:rPr>
          <w:color w:val="002060"/>
          <w:sz w:val="16"/>
          <w:szCs w:val="16"/>
        </w:rPr>
        <w:t>naraspolaganju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na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licu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mesta</w:t>
      </w:r>
      <w:proofErr w:type="spellEnd"/>
      <w:r w:rsidRPr="00085711">
        <w:rPr>
          <w:color w:val="002060"/>
          <w:sz w:val="16"/>
          <w:szCs w:val="16"/>
        </w:rPr>
        <w:t>.</w:t>
      </w:r>
      <w:r w:rsidR="00570937">
        <w:rPr>
          <w:color w:val="002060"/>
          <w:sz w:val="16"/>
          <w:szCs w:val="16"/>
        </w:rPr>
        <w:t xml:space="preserve"> </w:t>
      </w:r>
      <w:r w:rsidRPr="00085711">
        <w:rPr>
          <w:color w:val="002060"/>
          <w:sz w:val="16"/>
          <w:szCs w:val="16"/>
        </w:rPr>
        <w:t>Hotel</w:t>
      </w:r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Paraktio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nudi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zajednički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hol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Pr="00085711">
        <w:rPr>
          <w:color w:val="002060"/>
          <w:sz w:val="16"/>
          <w:szCs w:val="16"/>
        </w:rPr>
        <w:t xml:space="preserve"> TV-om, </w:t>
      </w:r>
      <w:proofErr w:type="spellStart"/>
      <w:r w:rsidRPr="00085711">
        <w:rPr>
          <w:color w:val="002060"/>
          <w:sz w:val="16"/>
          <w:szCs w:val="16"/>
        </w:rPr>
        <w:t>gde</w:t>
      </w:r>
      <w:proofErr w:type="spellEnd"/>
      <w:r w:rsidRPr="00085711">
        <w:rPr>
          <w:color w:val="002060"/>
          <w:sz w:val="16"/>
          <w:szCs w:val="16"/>
        </w:rPr>
        <w:t xml:space="preserve"> se </w:t>
      </w:r>
      <w:proofErr w:type="spellStart"/>
      <w:r w:rsidRPr="00085711">
        <w:rPr>
          <w:color w:val="002060"/>
          <w:sz w:val="16"/>
          <w:szCs w:val="16"/>
        </w:rPr>
        <w:t>može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sedet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porodicom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prijateljima</w:t>
      </w:r>
      <w:proofErr w:type="spellEnd"/>
      <w:r w:rsidRPr="00085711">
        <w:rPr>
          <w:color w:val="002060"/>
          <w:sz w:val="16"/>
          <w:szCs w:val="16"/>
        </w:rPr>
        <w:t xml:space="preserve">, a za one koji </w:t>
      </w:r>
      <w:proofErr w:type="spellStart"/>
      <w:r w:rsidRPr="00085711">
        <w:rPr>
          <w:color w:val="002060"/>
          <w:sz w:val="16"/>
          <w:szCs w:val="16"/>
        </w:rPr>
        <w:t>žele</w:t>
      </w:r>
      <w:proofErr w:type="spellEnd"/>
      <w:r w:rsidRPr="00085711">
        <w:rPr>
          <w:color w:val="002060"/>
          <w:sz w:val="16"/>
          <w:szCs w:val="16"/>
        </w:rPr>
        <w:t xml:space="preserve"> da </w:t>
      </w:r>
      <w:proofErr w:type="spellStart"/>
      <w:r w:rsidRPr="00085711">
        <w:rPr>
          <w:color w:val="002060"/>
          <w:sz w:val="16"/>
          <w:szCs w:val="16"/>
        </w:rPr>
        <w:t>idu</w:t>
      </w:r>
      <w:proofErr w:type="spellEnd"/>
      <w:r w:rsidRPr="00085711">
        <w:rPr>
          <w:color w:val="002060"/>
          <w:sz w:val="16"/>
          <w:szCs w:val="16"/>
        </w:rPr>
        <w:t xml:space="preserve"> u </w:t>
      </w:r>
      <w:proofErr w:type="spellStart"/>
      <w:r w:rsidRPr="00085711">
        <w:rPr>
          <w:color w:val="002060"/>
          <w:sz w:val="16"/>
          <w:szCs w:val="16"/>
        </w:rPr>
        <w:t>obilaske</w:t>
      </w:r>
      <w:proofErr w:type="spellEnd"/>
      <w:r w:rsidRPr="00085711">
        <w:rPr>
          <w:color w:val="002060"/>
          <w:sz w:val="16"/>
          <w:szCs w:val="16"/>
        </w:rPr>
        <w:t xml:space="preserve"> hotel </w:t>
      </w:r>
      <w:proofErr w:type="spellStart"/>
      <w:r w:rsidRPr="00085711">
        <w:rPr>
          <w:color w:val="002060"/>
          <w:sz w:val="16"/>
          <w:szCs w:val="16"/>
        </w:rPr>
        <w:t>nudi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iznajmljivanje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automobila</w:t>
      </w:r>
      <w:proofErr w:type="spellEnd"/>
      <w:r w:rsidRPr="00085711">
        <w:rPr>
          <w:color w:val="002060"/>
          <w:sz w:val="16"/>
          <w:szCs w:val="16"/>
        </w:rPr>
        <w:t>.</w:t>
      </w:r>
      <w:r w:rsidR="00570937">
        <w:rPr>
          <w:color w:val="002060"/>
          <w:sz w:val="16"/>
          <w:szCs w:val="16"/>
        </w:rPr>
        <w:t xml:space="preserve"> </w:t>
      </w:r>
      <w:r w:rsidRPr="00085711">
        <w:rPr>
          <w:color w:val="002060"/>
          <w:sz w:val="16"/>
          <w:szCs w:val="16"/>
        </w:rPr>
        <w:t xml:space="preserve">Hotel je </w:t>
      </w:r>
      <w:proofErr w:type="spellStart"/>
      <w:r w:rsidRPr="00085711">
        <w:rPr>
          <w:color w:val="002060"/>
          <w:sz w:val="16"/>
          <w:szCs w:val="16"/>
        </w:rPr>
        <w:t>renoviran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prilagođen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osobama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invaliditetom</w:t>
      </w:r>
      <w:proofErr w:type="spellEnd"/>
      <w:r w:rsidRPr="00085711">
        <w:rPr>
          <w:color w:val="002060"/>
          <w:sz w:val="16"/>
          <w:szCs w:val="16"/>
        </w:rPr>
        <w:t>.</w:t>
      </w:r>
    </w:p>
    <w:p w14:paraId="797F02D6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proofErr w:type="spellStart"/>
      <w:r w:rsidRPr="00085711">
        <w:rPr>
          <w:color w:val="002060"/>
          <w:sz w:val="16"/>
          <w:szCs w:val="16"/>
        </w:rPr>
        <w:t>Smeštaj</w:t>
      </w:r>
      <w:proofErr w:type="spellEnd"/>
      <w:r w:rsidRPr="00085711">
        <w:rPr>
          <w:color w:val="002060"/>
          <w:sz w:val="16"/>
          <w:szCs w:val="16"/>
        </w:rPr>
        <w:t xml:space="preserve"> - Svi </w:t>
      </w:r>
      <w:proofErr w:type="spellStart"/>
      <w:r w:rsidRPr="00085711">
        <w:rPr>
          <w:color w:val="002060"/>
          <w:sz w:val="16"/>
          <w:szCs w:val="16"/>
        </w:rPr>
        <w:t>studiji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imaju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direktni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pogled</w:t>
      </w:r>
      <w:proofErr w:type="spellEnd"/>
      <w:r w:rsidR="00570937">
        <w:rPr>
          <w:color w:val="002060"/>
          <w:sz w:val="16"/>
          <w:szCs w:val="16"/>
        </w:rPr>
        <w:t xml:space="preserve"> </w:t>
      </w:r>
      <w:proofErr w:type="spellStart"/>
      <w:r w:rsidR="00570937">
        <w:rPr>
          <w:color w:val="002060"/>
          <w:sz w:val="16"/>
          <w:szCs w:val="16"/>
        </w:rPr>
        <w:t>na</w:t>
      </w:r>
      <w:proofErr w:type="spellEnd"/>
      <w:r w:rsidRPr="00085711">
        <w:rPr>
          <w:color w:val="002060"/>
          <w:sz w:val="16"/>
          <w:szCs w:val="16"/>
        </w:rPr>
        <w:t xml:space="preserve"> more!</w:t>
      </w:r>
    </w:p>
    <w:p w14:paraId="189CBBD6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r w:rsidRPr="00085711">
        <w:rPr>
          <w:color w:val="002060"/>
          <w:sz w:val="16"/>
          <w:szCs w:val="16"/>
        </w:rPr>
        <w:t xml:space="preserve">U </w:t>
      </w:r>
      <w:proofErr w:type="spellStart"/>
      <w:r w:rsidRPr="00085711">
        <w:rPr>
          <w:color w:val="002060"/>
          <w:sz w:val="16"/>
          <w:szCs w:val="16"/>
        </w:rPr>
        <w:t>ponudi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su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sledeći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studiji</w:t>
      </w:r>
      <w:proofErr w:type="spellEnd"/>
      <w:r w:rsidRPr="00085711">
        <w:rPr>
          <w:color w:val="002060"/>
          <w:sz w:val="16"/>
          <w:szCs w:val="16"/>
        </w:rPr>
        <w:t>:</w:t>
      </w:r>
    </w:p>
    <w:p w14:paraId="4FDED064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r w:rsidRPr="00085711">
        <w:rPr>
          <w:color w:val="002060"/>
          <w:sz w:val="16"/>
          <w:szCs w:val="16"/>
        </w:rPr>
        <w:t xml:space="preserve">• Studio za 2 </w:t>
      </w:r>
      <w:proofErr w:type="spellStart"/>
      <w:r w:rsidRPr="00085711">
        <w:rPr>
          <w:color w:val="002060"/>
          <w:sz w:val="16"/>
          <w:szCs w:val="16"/>
        </w:rPr>
        <w:t>odrasle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osobe</w:t>
      </w:r>
      <w:proofErr w:type="spellEnd"/>
      <w:r w:rsidRPr="00085711">
        <w:rPr>
          <w:color w:val="002060"/>
          <w:sz w:val="16"/>
          <w:szCs w:val="16"/>
        </w:rPr>
        <w:t> 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bračnim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krevetom</w:t>
      </w:r>
      <w:proofErr w:type="spellEnd"/>
      <w:r w:rsidRPr="00085711">
        <w:rPr>
          <w:color w:val="002060"/>
          <w:sz w:val="16"/>
          <w:szCs w:val="16"/>
        </w:rPr>
        <w:br/>
        <w:t xml:space="preserve">• Studio za 2 </w:t>
      </w:r>
      <w:proofErr w:type="spellStart"/>
      <w:r w:rsidRPr="00085711">
        <w:rPr>
          <w:color w:val="002060"/>
          <w:sz w:val="16"/>
          <w:szCs w:val="16"/>
        </w:rPr>
        <w:t>odrasle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osobe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proofErr w:type="gram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r w:rsidRPr="00085711">
        <w:rPr>
          <w:color w:val="002060"/>
          <w:sz w:val="16"/>
          <w:szCs w:val="16"/>
        </w:rPr>
        <w:t xml:space="preserve"> 1</w:t>
      </w:r>
      <w:proofErr w:type="gramEnd"/>
      <w:r w:rsidRPr="00085711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dete</w:t>
      </w:r>
      <w:proofErr w:type="spellEnd"/>
      <w:r w:rsidRPr="00085711">
        <w:rPr>
          <w:color w:val="002060"/>
          <w:sz w:val="16"/>
          <w:szCs w:val="16"/>
        </w:rPr>
        <w:t> 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bračnim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krevetom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dečijim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krevetom</w:t>
      </w:r>
      <w:proofErr w:type="spellEnd"/>
      <w:r w:rsidRPr="00085711">
        <w:rPr>
          <w:color w:val="002060"/>
          <w:sz w:val="16"/>
          <w:szCs w:val="16"/>
        </w:rPr>
        <w:br/>
        <w:t xml:space="preserve">• Studio za 3 </w:t>
      </w:r>
      <w:proofErr w:type="spellStart"/>
      <w:r w:rsidRPr="00085711">
        <w:rPr>
          <w:color w:val="002060"/>
          <w:sz w:val="16"/>
          <w:szCs w:val="16"/>
        </w:rPr>
        <w:t>odrasle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osobe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Pr="00085711">
        <w:rPr>
          <w:color w:val="002060"/>
          <w:sz w:val="16"/>
          <w:szCs w:val="16"/>
        </w:rPr>
        <w:t xml:space="preserve"> 1 </w:t>
      </w:r>
      <w:proofErr w:type="spellStart"/>
      <w:r w:rsidRPr="00085711">
        <w:rPr>
          <w:color w:val="002060"/>
          <w:sz w:val="16"/>
          <w:szCs w:val="16"/>
        </w:rPr>
        <w:t>dete</w:t>
      </w:r>
      <w:proofErr w:type="spellEnd"/>
      <w:r w:rsidRPr="00085711">
        <w:rPr>
          <w:color w:val="002060"/>
          <w:sz w:val="16"/>
          <w:szCs w:val="16"/>
        </w:rPr>
        <w:t> 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bračnim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krevetom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pomoćnim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ležajem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još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jednim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singl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ležajem</w:t>
      </w:r>
      <w:proofErr w:type="spellEnd"/>
      <w:r w:rsidRPr="00085711">
        <w:rPr>
          <w:color w:val="002060"/>
          <w:sz w:val="16"/>
          <w:szCs w:val="16"/>
        </w:rPr>
        <w:t xml:space="preserve"> koji se </w:t>
      </w:r>
      <w:proofErr w:type="spellStart"/>
      <w:r w:rsidRPr="00085711">
        <w:rPr>
          <w:color w:val="002060"/>
          <w:sz w:val="16"/>
          <w:szCs w:val="16"/>
        </w:rPr>
        <w:t>izvlači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iz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francuskog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ležaja</w:t>
      </w:r>
      <w:proofErr w:type="spellEnd"/>
    </w:p>
    <w:p w14:paraId="31ED6964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proofErr w:type="spellStart"/>
      <w:r w:rsidRPr="00085711">
        <w:rPr>
          <w:color w:val="002060"/>
          <w:sz w:val="16"/>
          <w:szCs w:val="16"/>
        </w:rPr>
        <w:t>Jedinice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su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klimatizovane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opremljene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televizijom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telefonom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besplatnim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bežičnim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internetom</w:t>
      </w:r>
      <w:proofErr w:type="spellEnd"/>
      <w:r w:rsidRPr="00085711">
        <w:rPr>
          <w:color w:val="002060"/>
          <w:sz w:val="16"/>
          <w:szCs w:val="16"/>
        </w:rPr>
        <w:t>. </w:t>
      </w:r>
      <w:proofErr w:type="spellStart"/>
      <w:r w:rsidRPr="00085711">
        <w:rPr>
          <w:color w:val="002060"/>
          <w:sz w:val="16"/>
          <w:szCs w:val="16"/>
        </w:rPr>
        <w:t>Imaju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čajne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kuhinje</w:t>
      </w:r>
      <w:proofErr w:type="spellEnd"/>
      <w:r w:rsidRPr="00085711">
        <w:rPr>
          <w:color w:val="002060"/>
          <w:sz w:val="16"/>
          <w:szCs w:val="16"/>
        </w:rPr>
        <w:t> 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frižiderima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dve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ringle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posuđem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nameštene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terase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privatna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kupatila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tuškabinama</w:t>
      </w:r>
      <w:proofErr w:type="spellEnd"/>
      <w:r w:rsidRPr="00085711">
        <w:rPr>
          <w:color w:val="002060"/>
          <w:sz w:val="16"/>
          <w:szCs w:val="16"/>
        </w:rPr>
        <w:t xml:space="preserve">, </w:t>
      </w:r>
      <w:proofErr w:type="spellStart"/>
      <w:r w:rsidRPr="00085711">
        <w:rPr>
          <w:color w:val="002060"/>
          <w:sz w:val="16"/>
          <w:szCs w:val="16"/>
        </w:rPr>
        <w:t>toaletnim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priborom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fenom</w:t>
      </w:r>
      <w:proofErr w:type="spellEnd"/>
      <w:r w:rsidRPr="00085711">
        <w:rPr>
          <w:color w:val="002060"/>
          <w:sz w:val="16"/>
          <w:szCs w:val="16"/>
        </w:rPr>
        <w:t xml:space="preserve"> za </w:t>
      </w:r>
      <w:proofErr w:type="spellStart"/>
      <w:r w:rsidRPr="00085711">
        <w:rPr>
          <w:color w:val="002060"/>
          <w:sz w:val="16"/>
          <w:szCs w:val="16"/>
        </w:rPr>
        <w:t>kosu</w:t>
      </w:r>
      <w:proofErr w:type="spellEnd"/>
      <w:r w:rsidRPr="00085711">
        <w:rPr>
          <w:color w:val="002060"/>
          <w:sz w:val="16"/>
          <w:szCs w:val="16"/>
        </w:rPr>
        <w:t>.</w:t>
      </w:r>
    </w:p>
    <w:p w14:paraId="7BF0EBBB" w14:textId="77777777" w:rsidR="00085711" w:rsidRP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r w:rsidRPr="00085711">
        <w:rPr>
          <w:color w:val="002060"/>
          <w:sz w:val="16"/>
          <w:szCs w:val="16"/>
        </w:rPr>
        <w:t xml:space="preserve">Na </w:t>
      </w:r>
      <w:proofErr w:type="spellStart"/>
      <w:r w:rsidRPr="00085711">
        <w:rPr>
          <w:color w:val="002060"/>
          <w:sz w:val="16"/>
          <w:szCs w:val="16"/>
        </w:rPr>
        <w:t>zahtev</w:t>
      </w:r>
      <w:proofErr w:type="spellEnd"/>
      <w:r w:rsidRPr="00085711">
        <w:rPr>
          <w:color w:val="002060"/>
          <w:sz w:val="16"/>
          <w:szCs w:val="16"/>
        </w:rPr>
        <w:t xml:space="preserve"> se </w:t>
      </w:r>
      <w:proofErr w:type="spellStart"/>
      <w:r w:rsidRPr="00085711">
        <w:rPr>
          <w:color w:val="002060"/>
          <w:sz w:val="16"/>
          <w:szCs w:val="16"/>
        </w:rPr>
        <w:t>može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dodati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dečiji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krevetac</w:t>
      </w:r>
      <w:proofErr w:type="spellEnd"/>
      <w:r w:rsidRPr="00085711">
        <w:rPr>
          <w:color w:val="002060"/>
          <w:sz w:val="16"/>
          <w:szCs w:val="16"/>
        </w:rPr>
        <w:t>.</w:t>
      </w:r>
    </w:p>
    <w:p w14:paraId="64904CEF" w14:textId="77777777" w:rsidR="00085711" w:rsidRDefault="00085711" w:rsidP="00085711">
      <w:pPr>
        <w:contextualSpacing/>
        <w:jc w:val="both"/>
        <w:rPr>
          <w:color w:val="002060"/>
          <w:sz w:val="16"/>
          <w:szCs w:val="16"/>
        </w:rPr>
      </w:pPr>
      <w:proofErr w:type="spellStart"/>
      <w:r w:rsidRPr="00085711">
        <w:rPr>
          <w:color w:val="002060"/>
          <w:sz w:val="16"/>
          <w:szCs w:val="16"/>
        </w:rPr>
        <w:t>Posteljina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i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peškiri</w:t>
      </w:r>
      <w:proofErr w:type="spellEnd"/>
      <w:r w:rsidRPr="00085711">
        <w:rPr>
          <w:color w:val="002060"/>
          <w:sz w:val="16"/>
          <w:szCs w:val="16"/>
        </w:rPr>
        <w:t xml:space="preserve"> se </w:t>
      </w:r>
      <w:proofErr w:type="spellStart"/>
      <w:r w:rsidRPr="00085711">
        <w:rPr>
          <w:color w:val="002060"/>
          <w:sz w:val="16"/>
          <w:szCs w:val="16"/>
        </w:rPr>
        <w:t>menjaju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na</w:t>
      </w:r>
      <w:proofErr w:type="spellEnd"/>
      <w:r w:rsidR="003852AD">
        <w:rPr>
          <w:color w:val="002060"/>
          <w:sz w:val="16"/>
          <w:szCs w:val="16"/>
        </w:rPr>
        <w:t xml:space="preserve"> </w:t>
      </w:r>
      <w:proofErr w:type="spellStart"/>
      <w:r w:rsidRPr="00085711">
        <w:rPr>
          <w:color w:val="002060"/>
          <w:sz w:val="16"/>
          <w:szCs w:val="16"/>
        </w:rPr>
        <w:t>svaka</w:t>
      </w:r>
      <w:proofErr w:type="spellEnd"/>
      <w:r w:rsidRPr="00085711">
        <w:rPr>
          <w:color w:val="002060"/>
          <w:sz w:val="16"/>
          <w:szCs w:val="16"/>
        </w:rPr>
        <w:t xml:space="preserve"> tri dana.</w:t>
      </w:r>
    </w:p>
    <w:p w14:paraId="0EE44B2A" w14:textId="77777777" w:rsidR="001B2B0D" w:rsidRPr="001B2B0D" w:rsidRDefault="001B2B0D" w:rsidP="00085711">
      <w:pPr>
        <w:contextualSpacing/>
        <w:jc w:val="both"/>
        <w:rPr>
          <w:rFonts w:asciiTheme="minorHAnsi" w:hAnsiTheme="minorHAnsi" w:cstheme="minorHAnsi"/>
          <w:color w:val="002060"/>
          <w:sz w:val="16"/>
          <w:szCs w:val="16"/>
        </w:rPr>
      </w:pPr>
      <w:r w:rsidRPr="001B2B0D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Vila Memories Nea </w:t>
      </w:r>
      <w:proofErr w:type="spellStart"/>
      <w:r w:rsidRPr="001B2B0D">
        <w:rPr>
          <w:rFonts w:asciiTheme="minorHAnsi" w:hAnsiTheme="minorHAnsi" w:cstheme="minorHAnsi"/>
          <w:b/>
          <w:color w:val="002060"/>
          <w:sz w:val="16"/>
          <w:szCs w:val="16"/>
        </w:rPr>
        <w:t>Kalikratia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Prizema</w:t>
      </w:r>
      <w:r w:rsidRPr="001B2B0D">
        <w:rPr>
          <w:rFonts w:asciiTheme="minorHAnsi" w:hAnsiTheme="minorHAnsi" w:cstheme="minorHAnsi"/>
          <w:color w:val="002060"/>
          <w:sz w:val="16"/>
          <w:szCs w:val="16"/>
        </w:rPr>
        <w:t>j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kuć</w:t>
      </w:r>
      <w:r>
        <w:rPr>
          <w:rFonts w:asciiTheme="minorHAnsi" w:hAnsiTheme="minorHAnsi" w:cstheme="minorHAnsi"/>
          <w:color w:val="002060"/>
          <w:sz w:val="16"/>
          <w:szCs w:val="16"/>
        </w:rPr>
        <w:t>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raspolaže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 1/3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i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 1/4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apartmanom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.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Kuća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je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spolja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renovirana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,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sređen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je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fasada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, u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odnosu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na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slike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koje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su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na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googlu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.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Mirniji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je deo</w:t>
      </w:r>
      <w:r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Kalikratije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,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na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16"/>
          <w:szCs w:val="16"/>
        </w:rPr>
        <w:t>nekih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 xml:space="preserve"> 320</w:t>
      </w:r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m od mora,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skromniji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smeštaj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i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niža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cena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. Ali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lepo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je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uređeno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,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čisto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,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ima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ispred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veliki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trem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stolom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i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proofErr w:type="spellStart"/>
      <w:r w:rsidRPr="001B2B0D">
        <w:rPr>
          <w:rFonts w:asciiTheme="minorHAnsi" w:hAnsiTheme="minorHAnsi" w:cstheme="minorHAnsi"/>
          <w:color w:val="002060"/>
          <w:sz w:val="16"/>
          <w:szCs w:val="16"/>
        </w:rPr>
        <w:t>stolicama</w:t>
      </w:r>
      <w:proofErr w:type="spellEnd"/>
      <w:r w:rsidRPr="001B2B0D">
        <w:rPr>
          <w:rFonts w:asciiTheme="minorHAnsi" w:hAnsiTheme="minorHAnsi" w:cstheme="minorHAnsi"/>
          <w:color w:val="002060"/>
          <w:sz w:val="16"/>
          <w:szCs w:val="16"/>
        </w:rPr>
        <w:t xml:space="preserve">.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Oprmljena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kupatilom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terasa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čajnu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kuhinja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gram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( (</w:t>
      </w:r>
      <w:proofErr w:type="spellStart"/>
      <w:proofErr w:type="gram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sa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osnovnom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opremom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za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ručavanje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pripremanje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hrane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klasičan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šporet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veliki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frižider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), LCD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televizor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veš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mašina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klima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uređaj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uključen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 u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cenu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WiFi</w:t>
      </w:r>
      <w:proofErr w:type="spellEnd"/>
      <w:r>
        <w:rPr>
          <w:rStyle w:val="Strong"/>
          <w:rFonts w:ascii="Arial" w:hAnsi="Arial" w:cs="Arial"/>
          <w:b w:val="0"/>
          <w:bCs w:val="0"/>
          <w:color w:val="000080"/>
          <w:sz w:val="14"/>
          <w:szCs w:val="14"/>
          <w:shd w:val="clear" w:color="auto" w:fill="FFFFFF"/>
        </w:rPr>
        <w:t>.</w:t>
      </w:r>
    </w:p>
    <w:p w14:paraId="72925BCA" w14:textId="77777777" w:rsidR="009D1521" w:rsidRDefault="009D1521" w:rsidP="009D1521">
      <w:pPr>
        <w:pStyle w:val="NoSpacing"/>
        <w:tabs>
          <w:tab w:val="left" w:pos="0"/>
          <w:tab w:val="left" w:pos="10170"/>
        </w:tabs>
        <w:contextualSpacing/>
        <w:jc w:val="both"/>
        <w:rPr>
          <w:rStyle w:val="Strong"/>
          <w:rFonts w:cs="Calibri"/>
          <w:color w:val="002060"/>
          <w:sz w:val="21"/>
          <w:szCs w:val="21"/>
          <w:lang w:val="pl-PL"/>
        </w:rPr>
      </w:pPr>
      <w:r>
        <w:rPr>
          <w:rStyle w:val="Strong"/>
          <w:rFonts w:cs="Calibri"/>
          <w:color w:val="002060"/>
          <w:sz w:val="21"/>
          <w:szCs w:val="21"/>
          <w:lang w:val="pl-PL"/>
        </w:rPr>
        <w:t>PROGRAM PUTOVANJA:</w:t>
      </w:r>
    </w:p>
    <w:p w14:paraId="73D83915" w14:textId="77777777" w:rsidR="009D1521" w:rsidRPr="00786C3E" w:rsidRDefault="009D1521" w:rsidP="009D1521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shd w:val="clear" w:color="auto" w:fill="FFFFFF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Okupljanje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glavnoj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stanici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Beogradu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Antifašističke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borbe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46-48 NOVI BEOGRAD) 30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minuta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predviđenog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tačno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mesto -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broj</w:t>
      </w:r>
      <w:proofErr w:type="spellEnd"/>
      <w:r w:rsidRPr="00786C3E">
        <w:rPr>
          <w:rFonts w:ascii="Calibri" w:hAnsi="Calibri" w:cs="Calibri"/>
          <w:b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perona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biće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potvrđeno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od 48h do 24h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>).</w:t>
      </w:r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Putovanje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prema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preko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Severne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Makedonije</w:t>
      </w:r>
      <w:proofErr w:type="spellEnd"/>
      <w:proofErr w:type="gram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usputnim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pauzama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radi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odmora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obavljanja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graničnih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formalnosti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Noćna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vožnja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.   </w:t>
      </w:r>
    </w:p>
    <w:p w14:paraId="4912DFA0" w14:textId="74917ADF" w:rsidR="009D1521" w:rsidRPr="00786C3E" w:rsidRDefault="009D1521" w:rsidP="009D1521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2. dan: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 Dolazak na </w:t>
      </w:r>
      <w:r w:rsidR="003C2D80">
        <w:rPr>
          <w:rFonts w:ascii="Calibri" w:hAnsi="Calibri" w:cs="Calibri"/>
          <w:color w:val="002060"/>
          <w:sz w:val="18"/>
          <w:szCs w:val="18"/>
          <w:lang w:val="pl-PL"/>
        </w:rPr>
        <w:t>destinaciju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 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u prepodnevnim satima. Smeštaj u izabrani objekat (ulaz u studije / apartmane najranije od 14:00h). Noćenje.</w:t>
      </w:r>
    </w:p>
    <w:p w14:paraId="7419E6D9" w14:textId="77777777" w:rsidR="009D1521" w:rsidRPr="00786C3E" w:rsidRDefault="009D1521" w:rsidP="009D1521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3 - 11.dan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 xml:space="preserve">: Boravak u izabranom studiju / apartmanu. Noćenje. </w:t>
      </w:r>
    </w:p>
    <w:p w14:paraId="20B9F7FD" w14:textId="77777777" w:rsidR="009D1521" w:rsidRPr="00786C3E" w:rsidRDefault="009D1521" w:rsidP="009D1521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12.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Napuštanje studija / apartmana najkasnije do 09:00h. Slobodno vreme do polaska. Polazak za Srbiju u poslepodnevnim časovima po lokalnom vremenu (za tačno vreme povratka informisati se kod predstavnika agencije).    </w:t>
      </w:r>
    </w:p>
    <w:p w14:paraId="196B60C8" w14:textId="77777777" w:rsidR="009D1521" w:rsidRPr="00C64A06" w:rsidRDefault="009D1521" w:rsidP="009D1521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Style w:val="15"/>
          <w:b w:val="0"/>
          <w:bCs w:val="0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13.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Dolazak u Beograd u ranim jutarnjim satima. Kraj usluge.</w:t>
      </w:r>
    </w:p>
    <w:p w14:paraId="476C9127" w14:textId="77777777" w:rsidR="009D1521" w:rsidRPr="000A6187" w:rsidRDefault="009D1521" w:rsidP="009D1521">
      <w:pPr>
        <w:pStyle w:val="NoSpacing"/>
        <w:contextualSpacing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PAKET ARANŽMANA OBUHVATA:</w:t>
      </w:r>
    </w:p>
    <w:p w14:paraId="2B095D5C" w14:textId="0C23ACE2" w:rsidR="009D1521" w:rsidRPr="000A6187" w:rsidRDefault="009D1521" w:rsidP="009D1521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turističkim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visokopodni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dabldeker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audio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video </w:t>
      </w:r>
      <w:proofErr w:type="spellStart"/>
      <w:r w:rsidRPr="000A6187">
        <w:rPr>
          <w:rFonts w:cs="Calibri"/>
          <w:color w:val="002060"/>
          <w:sz w:val="18"/>
          <w:szCs w:val="18"/>
        </w:rPr>
        <w:t>opremljenost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wi-fi) </w:t>
      </w:r>
    </w:p>
    <w:p w14:paraId="214F643F" w14:textId="77777777" w:rsidR="009D1521" w:rsidRPr="000A6187" w:rsidRDefault="009D1521" w:rsidP="009D1521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bazi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(10 </w:t>
      </w:r>
      <w:proofErr w:type="spellStart"/>
      <w:r w:rsidRPr="000A6187">
        <w:rPr>
          <w:rFonts w:cs="Calibri"/>
          <w:color w:val="002060"/>
          <w:sz w:val="18"/>
          <w:szCs w:val="18"/>
        </w:rPr>
        <w:t>noćenja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cs="Calibri"/>
          <w:color w:val="002060"/>
          <w:sz w:val="18"/>
          <w:szCs w:val="18"/>
        </w:rPr>
        <w:t>izabranom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studijima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/ </w:t>
      </w:r>
      <w:proofErr w:type="spellStart"/>
      <w:r w:rsidRPr="000A6187">
        <w:rPr>
          <w:rFonts w:cs="Calibri"/>
          <w:color w:val="002060"/>
          <w:sz w:val="18"/>
          <w:szCs w:val="18"/>
        </w:rPr>
        <w:t>apartmanima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7DC585D9" w14:textId="77777777" w:rsidR="009D1521" w:rsidRPr="000A6187" w:rsidRDefault="009D1521" w:rsidP="009D1521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inopartnera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tokom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; </w:t>
      </w:r>
    </w:p>
    <w:p w14:paraId="1DACC22E" w14:textId="77777777" w:rsidR="009D1521" w:rsidRPr="000A6187" w:rsidRDefault="009D1521" w:rsidP="009D1521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lastRenderedPageBreak/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vođstva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– </w:t>
      </w:r>
      <w:proofErr w:type="spellStart"/>
      <w:r w:rsidRPr="000A6187">
        <w:rPr>
          <w:rFonts w:cs="Calibri"/>
          <w:color w:val="002060"/>
          <w:sz w:val="18"/>
          <w:szCs w:val="18"/>
        </w:rPr>
        <w:t>uslugu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licenciranog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vodič</w:t>
      </w:r>
      <w:r>
        <w:rPr>
          <w:rFonts w:cs="Calibri"/>
          <w:color w:val="002060"/>
          <w:sz w:val="18"/>
          <w:szCs w:val="18"/>
        </w:rPr>
        <w:t>a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ili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pratioca</w:t>
      </w:r>
      <w:proofErr w:type="spellEnd"/>
      <w:r>
        <w:rPr>
          <w:rFonts w:cs="Calibri"/>
          <w:color w:val="002060"/>
          <w:sz w:val="18"/>
          <w:szCs w:val="18"/>
        </w:rPr>
        <w:t xml:space="preserve"> u </w:t>
      </w:r>
      <w:proofErr w:type="spellStart"/>
      <w:r>
        <w:rPr>
          <w:rFonts w:cs="Calibri"/>
          <w:color w:val="002060"/>
          <w:sz w:val="18"/>
          <w:szCs w:val="18"/>
        </w:rPr>
        <w:t>toku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putovanja</w:t>
      </w:r>
      <w:proofErr w:type="spellEnd"/>
    </w:p>
    <w:p w14:paraId="07A22B5E" w14:textId="77777777" w:rsidR="009D1521" w:rsidRPr="000A6187" w:rsidRDefault="009D1521" w:rsidP="009D1521">
      <w:pPr>
        <w:pStyle w:val="NoSpacing"/>
        <w:contextualSpacing/>
        <w:rPr>
          <w:rFonts w:cs="Calibri"/>
          <w:b/>
          <w:bCs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ARANŽMANA NE OBUHVATA:</w:t>
      </w:r>
    </w:p>
    <w:p w14:paraId="736661A7" w14:textId="77777777" w:rsidR="009D1521" w:rsidRPr="000A6187" w:rsidRDefault="009D1521" w:rsidP="009D1521">
      <w:pPr>
        <w:pStyle w:val="NoSpacing"/>
        <w:numPr>
          <w:ilvl w:val="0"/>
          <w:numId w:val="21"/>
        </w:numPr>
        <w:contextualSpacing/>
        <w:rPr>
          <w:rFonts w:cs="Calibri"/>
          <w:b/>
          <w:bCs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(BAS) NAPOMENA: Svi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polasci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organizaciji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HEDONIC TRAVEL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odvijaju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glavne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(BAS-a).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odakle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polaze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neophodno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moguće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kupiti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turističkoj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150,00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0-2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plaćaju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direktno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šalterima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BAS-a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300,00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r w:rsidRPr="000A6187">
        <w:rPr>
          <w:rFonts w:cs="Calibri"/>
          <w:b/>
          <w:bCs/>
          <w:color w:val="002060"/>
          <w:sz w:val="18"/>
          <w:szCs w:val="18"/>
        </w:rPr>
        <w:t>(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usled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promena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monetarnom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tržištu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može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doći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korekcije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staničnog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vaučera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>)</w:t>
      </w:r>
    </w:p>
    <w:p w14:paraId="39BD3FD3" w14:textId="77777777" w:rsidR="009D1521" w:rsidRPr="000A6187" w:rsidRDefault="009D1521" w:rsidP="009D1521">
      <w:pPr>
        <w:pStyle w:val="NoSpacing"/>
        <w:numPr>
          <w:ilvl w:val="0"/>
          <w:numId w:val="21"/>
        </w:numPr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Climate resilience fee,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tzv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Klimatska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taksa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licu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vlasniku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vile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predstavniku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partnera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od 2 € do 5 €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(u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zavisnosti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lokalne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kategorizacije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smeštajnog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objekta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) po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jedinici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,</w:t>
      </w:r>
    </w:p>
    <w:p w14:paraId="2C465ABE" w14:textId="77777777" w:rsidR="009D1521" w:rsidRPr="000A6187" w:rsidRDefault="009D1521" w:rsidP="009D1521">
      <w:pPr>
        <w:pStyle w:val="NoSpacing"/>
        <w:numPr>
          <w:ilvl w:val="0"/>
          <w:numId w:val="21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Međunarodnoputno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zdravstveno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osiguranje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221403BE" w14:textId="77777777" w:rsidR="009D1521" w:rsidRPr="0049103D" w:rsidRDefault="009D1521" w:rsidP="009D1521">
      <w:pPr>
        <w:pStyle w:val="NoSpacing"/>
        <w:numPr>
          <w:ilvl w:val="0"/>
          <w:numId w:val="21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individualne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nisu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pomenute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programom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naprave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vili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Pr="000A6187">
        <w:rPr>
          <w:rFonts w:cs="Calibri"/>
          <w:b/>
          <w:color w:val="002060"/>
          <w:sz w:val="21"/>
          <w:szCs w:val="21"/>
        </w:rPr>
        <w:br/>
      </w:r>
    </w:p>
    <w:p w14:paraId="74E045E5" w14:textId="77777777" w:rsidR="009D1521" w:rsidRPr="000A6187" w:rsidRDefault="009D1521" w:rsidP="009D1521">
      <w:pPr>
        <w:pStyle w:val="NoSpacing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b/>
          <w:color w:val="002060"/>
          <w:sz w:val="21"/>
          <w:szCs w:val="21"/>
        </w:rPr>
        <w:t>POPUSTI I DOPLATE:</w:t>
      </w:r>
    </w:p>
    <w:p w14:paraId="5AE65308" w14:textId="77777777" w:rsidR="009D1521" w:rsidRPr="000A6187" w:rsidRDefault="009D1521" w:rsidP="009D1521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Spajanje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510C4906" w14:textId="17AB6BC4" w:rsidR="009D1521" w:rsidRPr="000A6187" w:rsidRDefault="009D1521" w:rsidP="009D1521">
      <w:pPr>
        <w:pStyle w:val="NoSpacing"/>
        <w:numPr>
          <w:ilvl w:val="0"/>
          <w:numId w:val="17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3C2D80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ukupnu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smenama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označenim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</w:p>
    <w:p w14:paraId="5F5A5354" w14:textId="3357D35D" w:rsidR="009D1521" w:rsidRPr="000A6187" w:rsidRDefault="009D1521" w:rsidP="009D1521">
      <w:pPr>
        <w:pStyle w:val="NoSpacing"/>
        <w:numPr>
          <w:ilvl w:val="0"/>
          <w:numId w:val="17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kojih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druga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bez,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II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3C2D80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>0€</w:t>
      </w:r>
    </w:p>
    <w:p w14:paraId="273BA9CA" w14:textId="517FE375" w:rsidR="009D1521" w:rsidRPr="000A6187" w:rsidRDefault="00881B1E" w:rsidP="009D1521">
      <w:pPr>
        <w:pStyle w:val="NoSpacing"/>
        <w:numPr>
          <w:ilvl w:val="0"/>
          <w:numId w:val="17"/>
        </w:numPr>
        <w:contextualSpacing/>
        <w:rPr>
          <w:rFonts w:cs="Calibri"/>
          <w:b/>
          <w:i/>
          <w:color w:val="002060"/>
          <w:sz w:val="18"/>
          <w:szCs w:val="18"/>
        </w:rPr>
      </w:pPr>
      <w:r>
        <w:rPr>
          <w:rFonts w:cs="Calibri"/>
          <w:color w:val="002060"/>
          <w:sz w:val="18"/>
          <w:szCs w:val="18"/>
        </w:rPr>
        <w:t>u</w:t>
      </w:r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putnike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sopstveni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nema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umanjenja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spajanje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već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ostvaruje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napred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navedeno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umanjenje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korišćenje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sopstvenog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D1521" w:rsidRPr="000A6187">
        <w:rPr>
          <w:rFonts w:cs="Calibri"/>
          <w:color w:val="002060"/>
          <w:sz w:val="18"/>
          <w:szCs w:val="18"/>
        </w:rPr>
        <w:t>prevoza</w:t>
      </w:r>
      <w:proofErr w:type="spellEnd"/>
      <w:r w:rsidR="009D1521" w:rsidRPr="000A6187">
        <w:rPr>
          <w:rFonts w:cs="Calibri"/>
          <w:color w:val="002060"/>
          <w:sz w:val="18"/>
          <w:szCs w:val="18"/>
        </w:rPr>
        <w:t>.</w:t>
      </w:r>
    </w:p>
    <w:p w14:paraId="36ED6FEB" w14:textId="77777777" w:rsidR="009D1521" w:rsidRPr="000A6187" w:rsidRDefault="009D1521" w:rsidP="009D1521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u 1/2 std: </w:t>
      </w:r>
    </w:p>
    <w:p w14:paraId="4DEB536D" w14:textId="5166D136" w:rsidR="009D1521" w:rsidRPr="000A6187" w:rsidRDefault="009D1521" w:rsidP="009D1521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1/1 studio 70%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mesto u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važi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="003C2D80">
        <w:rPr>
          <w:rFonts w:cs="Calibri"/>
          <w:color w:val="002060"/>
          <w:sz w:val="18"/>
          <w:szCs w:val="18"/>
        </w:rPr>
        <w:t xml:space="preserve"> </w:t>
      </w:r>
    </w:p>
    <w:p w14:paraId="57EC5A42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b/>
          <w:i/>
          <w:color w:val="002060"/>
          <w:sz w:val="18"/>
          <w:szCs w:val="18"/>
        </w:rPr>
        <w:t xml:space="preserve">Dete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dodatna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214F71C4" w14:textId="77777777" w:rsidR="009D1521" w:rsidRPr="000A6187" w:rsidRDefault="009D1521" w:rsidP="009D1521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Prvo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6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starosti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zajednički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</w:t>
      </w:r>
      <w:proofErr w:type="spellEnd"/>
    </w:p>
    <w:p w14:paraId="7FCC333B" w14:textId="77777777" w:rsidR="009D1521" w:rsidRPr="000A6187" w:rsidRDefault="009D1521" w:rsidP="009D1521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Navedeni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važe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pratnji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minimum </w:t>
      </w:r>
      <w:proofErr w:type="spellStart"/>
      <w:r w:rsidRPr="000A6187">
        <w:rPr>
          <w:rFonts w:cs="Calibri"/>
          <w:color w:val="002060"/>
          <w:sz w:val="18"/>
          <w:szCs w:val="18"/>
        </w:rPr>
        <w:t>dve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punoplative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osobe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Dete od 2 do 12 </w:t>
      </w:r>
      <w:proofErr w:type="gramStart"/>
      <w:r w:rsidRPr="000A6187">
        <w:rPr>
          <w:rFonts w:cs="Calibri"/>
          <w:color w:val="002060"/>
          <w:sz w:val="18"/>
          <w:szCs w:val="18"/>
        </w:rPr>
        <w:t>god</w:t>
      </w:r>
      <w:proofErr w:type="gramEnd"/>
      <w:r w:rsidRPr="000A6187">
        <w:rPr>
          <w:rFonts w:cs="Calibri"/>
          <w:color w:val="002060"/>
          <w:sz w:val="18"/>
          <w:szCs w:val="18"/>
        </w:rPr>
        <w:t xml:space="preserve">. Na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umanjenu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20€.          </w:t>
      </w:r>
    </w:p>
    <w:p w14:paraId="57D66621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Pomoćni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ležaj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5718D807" w14:textId="7407A3CE" w:rsidR="009D1521" w:rsidRPr="000A6187" w:rsidRDefault="009D1521" w:rsidP="009D1521">
      <w:pPr>
        <w:pStyle w:val="NoSpacing"/>
        <w:numPr>
          <w:ilvl w:val="0"/>
          <w:numId w:val="19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Dete od 6 do 12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1/2+1 </w:t>
      </w:r>
      <w:proofErr w:type="spellStart"/>
      <w:r w:rsidRPr="000A6187">
        <w:rPr>
          <w:rFonts w:cs="Calibri"/>
          <w:color w:val="002060"/>
          <w:sz w:val="18"/>
          <w:szCs w:val="18"/>
        </w:rPr>
        <w:t>studiju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pomoćnom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70€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gramStart"/>
      <w:r w:rsidR="003C2D80" w:rsidRPr="003C2D80">
        <w:rPr>
          <w:rFonts w:cs="Calibri"/>
          <w:color w:val="002060"/>
          <w:sz w:val="18"/>
          <w:szCs w:val="18"/>
        </w:rPr>
        <w:t xml:space="preserve">(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osim</w:t>
      </w:r>
      <w:proofErr w:type="spellEnd"/>
      <w:proofErr w:type="gramEnd"/>
      <w:r w:rsidR="003C2D80" w:rsidRPr="003C2D80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kod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objekata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gde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 xml:space="preserve"> je u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cenovniku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drugačije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3C2D80" w:rsidRPr="003C2D80">
        <w:rPr>
          <w:rFonts w:cs="Calibri"/>
          <w:color w:val="002060"/>
          <w:sz w:val="18"/>
          <w:szCs w:val="18"/>
        </w:rPr>
        <w:t>navedeno</w:t>
      </w:r>
      <w:proofErr w:type="spellEnd"/>
      <w:r w:rsidR="003C2D80" w:rsidRPr="003C2D80">
        <w:rPr>
          <w:rFonts w:cs="Calibri"/>
          <w:color w:val="002060"/>
          <w:sz w:val="18"/>
          <w:szCs w:val="18"/>
        </w:rPr>
        <w:t>)</w:t>
      </w:r>
    </w:p>
    <w:p w14:paraId="6F246ECA" w14:textId="77777777" w:rsidR="009D1521" w:rsidRDefault="009D1521" w:rsidP="009D1521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</w:p>
    <w:p w14:paraId="63BB2AF3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uređaje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1E6B97F4" w14:textId="77777777" w:rsidR="009D1521" w:rsidRPr="000A6187" w:rsidRDefault="009D1521" w:rsidP="009D1521">
      <w:pPr>
        <w:pStyle w:val="NoSpacing"/>
        <w:numPr>
          <w:ilvl w:val="0"/>
          <w:numId w:val="19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Klima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nekih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vila</w:t>
      </w:r>
      <w:proofErr w:type="spellEnd"/>
    </w:p>
    <w:p w14:paraId="20B11FCB" w14:textId="77777777" w:rsidR="009D1521" w:rsidRPr="000A6187" w:rsidRDefault="009D1521" w:rsidP="009D1521">
      <w:pPr>
        <w:pStyle w:val="NoSpacing"/>
        <w:numPr>
          <w:ilvl w:val="0"/>
          <w:numId w:val="19"/>
        </w:numPr>
        <w:contextualSpacing/>
        <w:jc w:val="both"/>
        <w:rPr>
          <w:rStyle w:val="15"/>
          <w:bCs w:val="0"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tamo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- od 5</w:t>
      </w:r>
      <w:proofErr w:type="gramStart"/>
      <w:r w:rsidRPr="000A6187">
        <w:rPr>
          <w:rFonts w:cs="Calibri"/>
          <w:color w:val="002060"/>
          <w:sz w:val="18"/>
          <w:szCs w:val="18"/>
        </w:rPr>
        <w:t>€  do</w:t>
      </w:r>
      <w:proofErr w:type="gramEnd"/>
      <w:r w:rsidRPr="000A6187">
        <w:rPr>
          <w:rFonts w:cs="Calibri"/>
          <w:color w:val="002060"/>
          <w:sz w:val="18"/>
          <w:szCs w:val="18"/>
        </w:rPr>
        <w:t xml:space="preserve"> 10€ </w:t>
      </w:r>
      <w:proofErr w:type="spellStart"/>
      <w:r w:rsidRPr="000A6187">
        <w:rPr>
          <w:rFonts w:cs="Calibri"/>
          <w:color w:val="002060"/>
          <w:sz w:val="18"/>
          <w:szCs w:val="18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istaknuto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cenovnicima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pojedinačno</w:t>
      </w:r>
      <w:proofErr w:type="spellEnd"/>
      <w:r>
        <w:rPr>
          <w:rFonts w:cs="Calibri"/>
          <w:color w:val="002060"/>
          <w:sz w:val="18"/>
          <w:szCs w:val="18"/>
        </w:rPr>
        <w:t xml:space="preserve"> - </w:t>
      </w:r>
      <w:proofErr w:type="spellStart"/>
      <w:r w:rsidRPr="0075003A">
        <w:rPr>
          <w:color w:val="002060"/>
          <w:sz w:val="18"/>
          <w:szCs w:val="18"/>
        </w:rPr>
        <w:t>podložno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promeni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zavisno</w:t>
      </w:r>
      <w:proofErr w:type="spellEnd"/>
      <w:r w:rsidRPr="0075003A">
        <w:rPr>
          <w:color w:val="002060"/>
          <w:sz w:val="18"/>
          <w:szCs w:val="18"/>
        </w:rPr>
        <w:t xml:space="preserve"> od </w:t>
      </w:r>
      <w:proofErr w:type="spellStart"/>
      <w:r w:rsidRPr="0075003A">
        <w:rPr>
          <w:color w:val="002060"/>
          <w:sz w:val="18"/>
          <w:szCs w:val="18"/>
        </w:rPr>
        <w:t>uslova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na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monetarnom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tržištu</w:t>
      </w:r>
      <w:proofErr w:type="spellEnd"/>
      <w:r>
        <w:rPr>
          <w:color w:val="002060"/>
          <w:sz w:val="18"/>
          <w:szCs w:val="18"/>
        </w:rPr>
        <w:t>.</w:t>
      </w:r>
    </w:p>
    <w:p w14:paraId="461D7268" w14:textId="77777777" w:rsidR="009D1521" w:rsidRDefault="009D1521" w:rsidP="009D1521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72BADA71" w14:textId="77777777" w:rsidR="009D1521" w:rsidRPr="000A6187" w:rsidRDefault="009D1521" w:rsidP="009D1521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t>SOPSTVENI PREVOZ:</w:t>
      </w:r>
    </w:p>
    <w:p w14:paraId="055B1904" w14:textId="3979C326" w:rsidR="009D1521" w:rsidRPr="000A6187" w:rsidRDefault="009D1521" w:rsidP="009D1521">
      <w:pPr>
        <w:pStyle w:val="NoSpacing"/>
        <w:numPr>
          <w:ilvl w:val="0"/>
          <w:numId w:val="20"/>
        </w:numPr>
        <w:contextualSpacing/>
        <w:jc w:val="both"/>
        <w:rPr>
          <w:rStyle w:val="15"/>
          <w:b w:val="0"/>
          <w:bCs w:val="0"/>
          <w:color w:val="002060"/>
        </w:rPr>
      </w:pPr>
      <w:r w:rsidRPr="000A6187">
        <w:rPr>
          <w:rFonts w:cs="Calibri"/>
          <w:color w:val="002060"/>
          <w:sz w:val="18"/>
          <w:szCs w:val="18"/>
        </w:rPr>
        <w:t xml:space="preserve">Cena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3C2D80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osnovnu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="00881B1E">
        <w:rPr>
          <w:rFonts w:cs="Calibri"/>
          <w:color w:val="002060"/>
          <w:sz w:val="18"/>
          <w:szCs w:val="18"/>
        </w:rPr>
        <w:t>,</w:t>
      </w:r>
      <w:r w:rsidR="00881B1E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881B1E" w:rsidRPr="000A6187">
        <w:rPr>
          <w:rFonts w:cs="Calibri"/>
          <w:color w:val="002060"/>
          <w:sz w:val="18"/>
          <w:szCs w:val="18"/>
        </w:rPr>
        <w:t>osim</w:t>
      </w:r>
      <w:proofErr w:type="spellEnd"/>
      <w:r w:rsidR="00881B1E"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="00881B1E" w:rsidRPr="000A6187">
        <w:rPr>
          <w:rFonts w:cs="Calibri"/>
          <w:color w:val="002060"/>
          <w:sz w:val="18"/>
          <w:szCs w:val="18"/>
        </w:rPr>
        <w:t>smenama</w:t>
      </w:r>
      <w:proofErr w:type="spellEnd"/>
      <w:r w:rsidR="00881B1E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881B1E" w:rsidRPr="000A6187">
        <w:rPr>
          <w:rFonts w:cs="Calibri"/>
          <w:color w:val="002060"/>
          <w:sz w:val="18"/>
          <w:szCs w:val="18"/>
        </w:rPr>
        <w:t>označenim</w:t>
      </w:r>
      <w:proofErr w:type="spellEnd"/>
      <w:r w:rsidR="00881B1E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881B1E" w:rsidRPr="000A6187">
        <w:rPr>
          <w:rFonts w:cs="Calibri"/>
          <w:color w:val="002060"/>
          <w:sz w:val="18"/>
          <w:szCs w:val="18"/>
        </w:rPr>
        <w:t>zvezdicom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;            </w:t>
      </w:r>
    </w:p>
    <w:p w14:paraId="12DB5A97" w14:textId="77777777" w:rsidR="009D1521" w:rsidRPr="000A6187" w:rsidRDefault="009D1521" w:rsidP="009D1521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042F05D0" w14:textId="77777777" w:rsidR="009D1521" w:rsidRPr="000A6187" w:rsidRDefault="009D1521" w:rsidP="009D1521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t>USLOVI I NAČIN PLAĆANJA:</w:t>
      </w:r>
    </w:p>
    <w:p w14:paraId="1AFE9D75" w14:textId="77777777" w:rsidR="009D1521" w:rsidRPr="000A6187" w:rsidRDefault="009D1521" w:rsidP="009D1521">
      <w:pPr>
        <w:pStyle w:val="NoSpacing"/>
        <w:ind w:left="720"/>
        <w:contextualSpacing/>
        <w:jc w:val="both"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Plaćanje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dinarskoj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protivvrednosti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srednjem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kursu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NBS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</w:t>
      </w:r>
    </w:p>
    <w:p w14:paraId="34EB6161" w14:textId="77777777" w:rsidR="009D1521" w:rsidRPr="000A6187" w:rsidRDefault="009D1521" w:rsidP="009D1521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 xml:space="preserve">- UPLATA U CELOSTI: </w:t>
      </w:r>
      <w:proofErr w:type="spellStart"/>
      <w:r w:rsidRPr="000A6187">
        <w:rPr>
          <w:rFonts w:cs="Calibri"/>
          <w:color w:val="002060"/>
          <w:sz w:val="18"/>
          <w:szCs w:val="18"/>
        </w:rPr>
        <w:t>uplata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kompletne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celosti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odobravati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konkretan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period </w:t>
      </w:r>
      <w:proofErr w:type="spellStart"/>
      <w:r w:rsidRPr="000A6187">
        <w:rPr>
          <w:rFonts w:cs="Calibri"/>
          <w:color w:val="002060"/>
          <w:sz w:val="18"/>
          <w:szCs w:val="18"/>
        </w:rPr>
        <w:t>biti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naknadno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objavljen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</w:t>
      </w:r>
    </w:p>
    <w:p w14:paraId="450391D7" w14:textId="77777777" w:rsidR="009D1521" w:rsidRPr="000A6187" w:rsidRDefault="009D1521" w:rsidP="009D1521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UPLATA DO POLASKA: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 </w:t>
      </w:r>
    </w:p>
    <w:p w14:paraId="34FEC983" w14:textId="77777777" w:rsidR="009D1521" w:rsidRPr="000A6187" w:rsidRDefault="009D1521" w:rsidP="009D1521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ODLOŽENO PLAĆANJE: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– 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deponuju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2D85695A" w14:textId="77777777" w:rsidR="009D1521" w:rsidRPr="000A6187" w:rsidRDefault="009D1521" w:rsidP="009D1521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PLATNE KARTICE:</w:t>
      </w:r>
      <w:r w:rsidRPr="000A6187">
        <w:rPr>
          <w:rFonts w:cs="Calibri"/>
          <w:color w:val="002060"/>
          <w:sz w:val="18"/>
          <w:szCs w:val="18"/>
        </w:rPr>
        <w:t xml:space="preserve"> Visa, Master, Maestro, American Express, Dina, </w:t>
      </w:r>
      <w:proofErr w:type="spellStart"/>
      <w:r w:rsidRPr="000A6187">
        <w:rPr>
          <w:rFonts w:cs="Calibri"/>
          <w:color w:val="002060"/>
          <w:sz w:val="18"/>
          <w:szCs w:val="18"/>
        </w:rPr>
        <w:t>kreditnim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karticama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Poštanske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štedionice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Banke Intesa do 6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 (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).                          </w:t>
      </w:r>
    </w:p>
    <w:p w14:paraId="72277576" w14:textId="77777777" w:rsidR="009D1521" w:rsidRPr="000A6187" w:rsidRDefault="009D1521" w:rsidP="001B2B0D">
      <w:pPr>
        <w:pStyle w:val="NoSpacing"/>
        <w:ind w:left="720" w:hanging="270"/>
        <w:contextualSpacing/>
        <w:jc w:val="both"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lastRenderedPageBreak/>
        <w:t xml:space="preserve">- </w:t>
      </w:r>
      <w:proofErr w:type="gramStart"/>
      <w:r w:rsidRPr="000A6187">
        <w:rPr>
          <w:rStyle w:val="15"/>
          <w:color w:val="002060"/>
          <w:sz w:val="18"/>
          <w:szCs w:val="18"/>
        </w:rPr>
        <w:t>ADMINISTRATIVNA  ZABRANA</w:t>
      </w:r>
      <w:proofErr w:type="gramEnd"/>
      <w:r w:rsidRPr="000A6187">
        <w:rPr>
          <w:rStyle w:val="15"/>
          <w:color w:val="002060"/>
          <w:sz w:val="18"/>
          <w:szCs w:val="18"/>
        </w:rPr>
        <w:t>:</w:t>
      </w:r>
      <w:r w:rsidRPr="000A6187">
        <w:rPr>
          <w:rFonts w:cs="Calibri"/>
          <w:color w:val="002060"/>
          <w:sz w:val="18"/>
          <w:szCs w:val="18"/>
        </w:rPr>
        <w:t xml:space="preserve"> 30%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ratama,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overene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administrativne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zabrane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(formular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izdaje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dospećem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</w:t>
      </w:r>
      <w:proofErr w:type="spellStart"/>
      <w:r w:rsidRPr="000A6187">
        <w:rPr>
          <w:rFonts w:cs="Calibri"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6ED232EA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 xml:space="preserve">AUTOBUSKI PREVOZ:      </w:t>
      </w:r>
    </w:p>
    <w:p w14:paraId="10F82F60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Datumi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polazaka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Srbije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letnjoj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sezoni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ranije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odnosu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termine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naznačene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okviru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Povratak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Srbiju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u </w:t>
      </w:r>
      <w:proofErr w:type="spellStart"/>
      <w:r w:rsidRPr="000A6187">
        <w:rPr>
          <w:rFonts w:cs="Calibri"/>
          <w:color w:val="002060"/>
          <w:sz w:val="18"/>
          <w:szCs w:val="18"/>
        </w:rPr>
        <w:t>poslepodnevnim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časovima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lokalnom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za </w:t>
      </w:r>
      <w:proofErr w:type="spellStart"/>
      <w:r w:rsidRPr="000A6187">
        <w:rPr>
          <w:rFonts w:cs="Calibri"/>
          <w:color w:val="002060"/>
          <w:sz w:val="18"/>
          <w:szCs w:val="18"/>
        </w:rPr>
        <w:t>tačno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informisati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Satnica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promenljiva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u </w:t>
      </w:r>
      <w:proofErr w:type="spellStart"/>
      <w:r w:rsidRPr="000A6187">
        <w:rPr>
          <w:rFonts w:cs="Calibri"/>
          <w:color w:val="002060"/>
          <w:sz w:val="18"/>
          <w:szCs w:val="18"/>
        </w:rPr>
        <w:t>skladu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zakonskim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odmorom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vozača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obavezni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dva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pred </w:t>
      </w:r>
      <w:proofErr w:type="spellStart"/>
      <w:r w:rsidRPr="000A6187">
        <w:rPr>
          <w:rFonts w:cs="Calibri"/>
          <w:color w:val="002060"/>
          <w:sz w:val="18"/>
          <w:szCs w:val="18"/>
        </w:rPr>
        <w:t>početak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pozovu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kako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bi </w:t>
      </w:r>
      <w:proofErr w:type="spellStart"/>
      <w:r w:rsidRPr="000A6187">
        <w:rPr>
          <w:rFonts w:cs="Calibri"/>
          <w:color w:val="002060"/>
          <w:sz w:val="18"/>
          <w:szCs w:val="18"/>
        </w:rPr>
        <w:t>dobili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obaveštenje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tačnom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imenu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pratioca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grupe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njegovom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broju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numerisana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proofErr w:type="gramStart"/>
      <w:r w:rsidRPr="000A6187">
        <w:rPr>
          <w:rFonts w:cs="Calibri"/>
          <w:b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proofErr w:type="gram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pravi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raspored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sedenja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prihvatiti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bilo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mu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dodeli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moraju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Moguća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priključenja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predviđena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ukrcaj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određuje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pauze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njihovu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dužinu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Zabranjeno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zaustavljanje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petljama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zaustavnoj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traci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zbog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1C3E2CCD" w14:textId="77777777" w:rsidR="009D1521" w:rsidRPr="004E596F" w:rsidRDefault="009D1521" w:rsidP="009D1521">
      <w:pPr>
        <w:pStyle w:val="Heading4"/>
        <w:spacing w:before="0"/>
        <w:rPr>
          <w:rFonts w:cs="Calibri"/>
          <w:b w:val="0"/>
          <w:color w:val="FF0000"/>
          <w:sz w:val="18"/>
          <w:szCs w:val="18"/>
        </w:rPr>
      </w:pPr>
      <w:r w:rsidRPr="004E596F">
        <w:rPr>
          <w:rStyle w:val="15"/>
          <w:sz w:val="18"/>
          <w:szCs w:val="18"/>
        </w:rPr>
        <w:t>*PRTLJAG</w:t>
      </w:r>
      <w:r w:rsidRPr="004E596F">
        <w:rPr>
          <w:rStyle w:val="15"/>
          <w:color w:val="FF0000"/>
          <w:sz w:val="18"/>
          <w:szCs w:val="18"/>
        </w:rPr>
        <w:t xml:space="preserve"> </w:t>
      </w:r>
      <w:r w:rsidRPr="004E596F">
        <w:rPr>
          <w:rFonts w:cs="Calibri"/>
          <w:b w:val="0"/>
          <w:color w:val="FF0000"/>
          <w:sz w:val="18"/>
          <w:szCs w:val="18"/>
        </w:rPr>
        <w:t xml:space="preserve">(u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odlasku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i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povratku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),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ograničen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je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na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1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kofer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standardnih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dimenzija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do 23 kg, 1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ručni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prtljag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i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dečija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>kolica</w:t>
      </w:r>
      <w:proofErr w:type="spellEnd"/>
      <w:r w:rsidRPr="004E596F">
        <w:rPr>
          <w:rFonts w:cs="Calibri"/>
          <w:b w:val="0"/>
          <w:color w:val="FF0000"/>
          <w:sz w:val="18"/>
          <w:szCs w:val="18"/>
          <w:shd w:val="clear" w:color="auto" w:fill="FFFFFF"/>
        </w:rPr>
        <w:t xml:space="preserve">.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Doplata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iznosi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5€/kg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ukoliko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kofer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prelazi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dozvoljenu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kilažu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.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Suncobrani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,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ležaljke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i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dodatne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torbe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nisu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 xml:space="preserve"> </w:t>
      </w:r>
      <w:proofErr w:type="spellStart"/>
      <w:r w:rsidRPr="004E596F">
        <w:rPr>
          <w:rFonts w:cs="Calibri"/>
          <w:b w:val="0"/>
          <w:color w:val="FF0000"/>
          <w:sz w:val="18"/>
          <w:szCs w:val="18"/>
        </w:rPr>
        <w:t>dozvoljene</w:t>
      </w:r>
      <w:proofErr w:type="spellEnd"/>
      <w:r w:rsidRPr="004E596F">
        <w:rPr>
          <w:rFonts w:cs="Calibri"/>
          <w:b w:val="0"/>
          <w:color w:val="FF0000"/>
          <w:sz w:val="18"/>
          <w:szCs w:val="18"/>
        </w:rPr>
        <w:t>.</w:t>
      </w:r>
    </w:p>
    <w:p w14:paraId="18496D6C" w14:textId="77777777" w:rsidR="009D1521" w:rsidRPr="000A6187" w:rsidRDefault="009D1521" w:rsidP="009D1521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195"/>
        <w:gridCol w:w="1101"/>
        <w:gridCol w:w="724"/>
        <w:gridCol w:w="1076"/>
        <w:gridCol w:w="707"/>
        <w:gridCol w:w="1076"/>
        <w:gridCol w:w="707"/>
        <w:gridCol w:w="1076"/>
        <w:gridCol w:w="722"/>
      </w:tblGrid>
      <w:tr w:rsidR="009D1521" w:rsidRPr="000A6187" w14:paraId="5896C3AF" w14:textId="77777777" w:rsidTr="004008DA">
        <w:trPr>
          <w:trHeight w:val="300"/>
          <w:tblCellSpacing w:w="15" w:type="dxa"/>
          <w:jc w:val="center"/>
        </w:trPr>
        <w:tc>
          <w:tcPr>
            <w:tcW w:w="9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7D82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CENE PREVOZA</w:t>
            </w:r>
          </w:p>
        </w:tc>
      </w:tr>
      <w:tr w:rsidR="009D1521" w:rsidRPr="000A6187" w14:paraId="20D25B06" w14:textId="77777777" w:rsidTr="009D1521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DFA26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GRČKA</w:t>
            </w:r>
          </w:p>
        </w:tc>
      </w:tr>
      <w:tr w:rsidR="009D1521" w:rsidRPr="000A6187" w14:paraId="099D61D9" w14:textId="77777777" w:rsidTr="009D152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B924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6A40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REGIJA SV. ĐORĐA I OLIMPSKA REGIJA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200BA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HALKIDIKI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B391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EVIA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F8CE7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TASOS</w:t>
            </w:r>
          </w:p>
        </w:tc>
      </w:tr>
      <w:tr w:rsidR="009D1521" w:rsidRPr="000A6187" w14:paraId="10E73F61" w14:textId="77777777" w:rsidTr="009D1521">
        <w:trPr>
          <w:trHeight w:val="30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2D5" w14:textId="77777777" w:rsidR="009D1521" w:rsidRPr="000A6187" w:rsidRDefault="009D1521" w:rsidP="009D1521">
            <w:pPr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54DA3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05495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9C753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083E9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1436E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4BF3B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92669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333CE" w14:textId="77777777" w:rsidR="009D1521" w:rsidRPr="000A6187" w:rsidRDefault="009D1521" w:rsidP="009D152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</w:tr>
      <w:tr w:rsidR="004008DA" w:rsidRPr="000A6187" w14:paraId="7D10ADFE" w14:textId="77777777" w:rsidTr="009D1521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390B" w14:textId="77777777" w:rsidR="004008DA" w:rsidRPr="000A6187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POVRATNA KARTA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41572" w14:textId="36308E5D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5D9B" w14:textId="45C5021F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EB6B6" w14:textId="4414CD99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45D3" w14:textId="073D98F7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7841A" w14:textId="6DB497FE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81C2" w14:textId="2EA24C78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BEAD" w14:textId="28599076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CC76" w14:textId="37B0305B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85</w:t>
            </w:r>
          </w:p>
        </w:tc>
      </w:tr>
      <w:tr w:rsidR="004008DA" w:rsidRPr="000A6187" w14:paraId="50DFA76F" w14:textId="77777777" w:rsidTr="009D1521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FF565" w14:textId="77777777" w:rsidR="004008DA" w:rsidRPr="000A6187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JEDAN PRAVAC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5CA95" w14:textId="2EBCB9E2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7406" w14:textId="73FF5A4B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BF01" w14:textId="4B6E1A93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6560" w14:textId="0E1C9411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EFCF" w14:textId="4F27F389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D389" w14:textId="5BD40153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E180" w14:textId="15F37BB3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9DDA" w14:textId="1CC44039" w:rsidR="004008DA" w:rsidRPr="004008DA" w:rsidRDefault="004008DA" w:rsidP="004008DA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008DA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60</w:t>
            </w:r>
          </w:p>
        </w:tc>
      </w:tr>
      <w:tr w:rsidR="009D1521" w:rsidRPr="000A6187" w14:paraId="0E32AF9F" w14:textId="77777777" w:rsidTr="009D1521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73540" w14:textId="77777777" w:rsidR="009D1521" w:rsidRPr="000A6187" w:rsidRDefault="009D1521" w:rsidP="004008DA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*Cene se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odnose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samo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na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korišćenje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usluge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autobuskog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prevoza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- van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paket</w:t>
            </w:r>
            <w:proofErr w:type="spellEnd"/>
            <w:r w:rsidRPr="000A6187">
              <w:rPr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0A6187">
              <w:rPr>
                <w:b/>
                <w:bCs/>
                <w:color w:val="002060"/>
                <w:sz w:val="18"/>
                <w:szCs w:val="18"/>
              </w:rPr>
              <w:t>aranžmana</w:t>
            </w:r>
            <w:proofErr w:type="spellEnd"/>
          </w:p>
        </w:tc>
      </w:tr>
    </w:tbl>
    <w:p w14:paraId="6ADB895F" w14:textId="77777777" w:rsidR="003C2D80" w:rsidRDefault="003C2D80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</w:pPr>
    </w:p>
    <w:p w14:paraId="4988124B" w14:textId="4742DB15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POVRATNI TRANSFER:</w:t>
      </w:r>
    </w:p>
    <w:p w14:paraId="0432B58B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Valjevo - 30€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286B575C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Novi Sad,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Zrenjanin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- 30€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3903314D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Kikinda - 40€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4A871862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Senta - 50€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3BBF5765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Negotin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gram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-  30</w:t>
      </w:r>
      <w:proofErr w:type="gram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368897D5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Pančevo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- 20€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31358D90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Lazarevac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- 25€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6E849637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Bor /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Zaječar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- 25€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6F83B211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Aranđelovac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- 20€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</w:p>
    <w:p w14:paraId="2A531A35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- Smederevo - 15€ po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osobi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 </w:t>
      </w:r>
    </w:p>
    <w:p w14:paraId="5121299C" w14:textId="77777777" w:rsidR="00332273" w:rsidRPr="001B2B0D" w:rsidRDefault="00332273" w:rsidP="001B2B0D">
      <w:pPr>
        <w:pStyle w:val="NormalWeb"/>
        <w:shd w:val="clear" w:color="auto" w:fill="FFFFFF"/>
        <w:spacing w:before="0" w:beforeAutospacing="0" w:after="200" w:afterAutospacing="0"/>
        <w:contextualSpacing/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</w:pPr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Za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organizaciju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transfera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,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potrebno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je minimum 2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putnika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,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osim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ako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agencija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za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odredjene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polaske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ne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donese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drugačiju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 xml:space="preserve"> </w:t>
      </w:r>
      <w:proofErr w:type="spellStart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odluku</w:t>
      </w:r>
      <w:proofErr w:type="spellEnd"/>
      <w:r w:rsidRPr="001B2B0D">
        <w:rPr>
          <w:rStyle w:val="Strong"/>
          <w:rFonts w:asciiTheme="minorHAnsi" w:hAnsiTheme="minorHAnsi" w:cstheme="minorHAnsi"/>
          <w:bCs w:val="0"/>
          <w:color w:val="0A2360"/>
          <w:sz w:val="16"/>
          <w:szCs w:val="16"/>
        </w:rPr>
        <w:t>.</w:t>
      </w:r>
    </w:p>
    <w:p w14:paraId="00463505" w14:textId="77777777" w:rsidR="00332273" w:rsidRPr="00332273" w:rsidRDefault="00332273" w:rsidP="00332273">
      <w:pPr>
        <w:pStyle w:val="NormalWeb"/>
        <w:shd w:val="clear" w:color="auto" w:fill="FFFFFF"/>
        <w:spacing w:before="0" w:beforeAutospacing="0" w:after="200" w:afterAutospacing="0"/>
        <w:contextualSpacing/>
        <w:rPr>
          <w:rFonts w:asciiTheme="minorHAnsi" w:hAnsiTheme="minorHAnsi" w:cstheme="minorHAnsi"/>
          <w:color w:val="0A2360"/>
          <w:sz w:val="18"/>
          <w:szCs w:val="18"/>
        </w:rPr>
      </w:pPr>
    </w:p>
    <w:p w14:paraId="206CB126" w14:textId="77777777" w:rsidR="009D1521" w:rsidRPr="000A6187" w:rsidRDefault="009D1521" w:rsidP="009D1521">
      <w:pPr>
        <w:pStyle w:val="NormalWeb"/>
        <w:contextualSpacing/>
        <w:jc w:val="both"/>
        <w:rPr>
          <w:rFonts w:ascii="Calibri" w:hAnsi="Calibri" w:cs="Calibri"/>
          <w:color w:val="002060"/>
          <w:sz w:val="18"/>
          <w:szCs w:val="18"/>
        </w:rPr>
      </w:pPr>
    </w:p>
    <w:p w14:paraId="4F72AF97" w14:textId="77777777" w:rsidR="003E4DB3" w:rsidRDefault="003E4DB3" w:rsidP="009D1521">
      <w:pPr>
        <w:pStyle w:val="NormalWeb"/>
        <w:contextualSpacing/>
        <w:jc w:val="both"/>
        <w:rPr>
          <w:rStyle w:val="15"/>
          <w:color w:val="002060"/>
          <w:sz w:val="18"/>
          <w:szCs w:val="18"/>
        </w:rPr>
      </w:pPr>
    </w:p>
    <w:p w14:paraId="5A733FAB" w14:textId="77777777" w:rsidR="003E4DB3" w:rsidRDefault="003E4DB3" w:rsidP="009D1521">
      <w:pPr>
        <w:pStyle w:val="NormalWeb"/>
        <w:contextualSpacing/>
        <w:jc w:val="both"/>
        <w:rPr>
          <w:rStyle w:val="15"/>
          <w:color w:val="002060"/>
          <w:sz w:val="18"/>
          <w:szCs w:val="18"/>
        </w:rPr>
      </w:pPr>
    </w:p>
    <w:p w14:paraId="04D4B85B" w14:textId="7DC71B67" w:rsidR="009D1521" w:rsidRPr="000A6187" w:rsidRDefault="009D1521" w:rsidP="009D1521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t xml:space="preserve">SOPSTVENI PREVOZ:       </w:t>
      </w:r>
    </w:p>
    <w:p w14:paraId="6FB129BD" w14:textId="77777777" w:rsidR="009D1521" w:rsidRPr="000A6187" w:rsidRDefault="009D1521" w:rsidP="009D1521">
      <w:pPr>
        <w:pStyle w:val="NormalWeb"/>
        <w:contextualSpacing/>
        <w:jc w:val="both"/>
      </w:pPr>
      <w:r w:rsidRPr="000A6187">
        <w:rPr>
          <w:rFonts w:ascii="Calibri" w:hAnsi="Calibri" w:cs="Calibri"/>
          <w:color w:val="002060"/>
          <w:sz w:val="18"/>
          <w:szCs w:val="18"/>
        </w:rPr>
        <w:lastRenderedPageBreak/>
        <w:t xml:space="preserve">Putnik koji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vrstu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da minimum dan 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kontaktira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zbog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dobijanja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vaučera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osobe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zadužene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destinaciji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radi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lakšeg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pronalaženja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ukoliko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raspitaju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pravilima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zakonima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vezanim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prelazak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vozila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granice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nadležnih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organa (AMSS, MUP R. Srbije,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Konzularno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odeljenje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Grčke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</w:p>
    <w:p w14:paraId="7A9B17B7" w14:textId="77777777" w:rsidR="009D1521" w:rsidRPr="000A6187" w:rsidRDefault="009D1521" w:rsidP="009D1521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t xml:space="preserve">OBAVEŠTENJE O NAČINU I MESTU PRIJEMA REKLAMACIJA            </w:t>
      </w:r>
    </w:p>
    <w:p w14:paraId="2AE9C297" w14:textId="77777777" w:rsidR="009D1521" w:rsidRPr="000A6187" w:rsidRDefault="009D1521" w:rsidP="009D1521">
      <w:pPr>
        <w:pStyle w:val="NormalWeb"/>
        <w:contextualSpacing/>
        <w:rPr>
          <w:rFonts w:ascii="Calibri" w:hAnsi="Calibri" w:cs="Calibri"/>
          <w:b/>
          <w:bCs/>
          <w:color w:val="002060"/>
          <w:sz w:val="18"/>
          <w:szCs w:val="18"/>
        </w:rPr>
      </w:pPr>
      <w:r w:rsidRPr="000A6187">
        <w:rPr>
          <w:rFonts w:ascii="Calibri" w:hAnsi="Calibri" w:cs="Calibri"/>
          <w:color w:val="002060"/>
          <w:sz w:val="18"/>
          <w:szCs w:val="18"/>
        </w:rPr>
        <w:t xml:space="preserve">Putnik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lokalnog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lokalnu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uputio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pružanja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formi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papiru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odgovarajući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način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obavesti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nedostacima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izvršenih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mesec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utvrđivanja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nedostatka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izjavi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dostavu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prodatom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potvrdu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potvrdi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osam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izjavljenu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r w:rsidRPr="000A6187">
        <w:rPr>
          <w:rStyle w:val="15"/>
          <w:color w:val="002060"/>
          <w:sz w:val="18"/>
          <w:szCs w:val="18"/>
        </w:rPr>
        <w:t xml:space="preserve">MESTO ODREĐENO ZA PRIJEM REKLAMACIJA: HEDONIC TRAVEL BEOGRAD, Gavrila </w:t>
      </w:r>
      <w:proofErr w:type="spellStart"/>
      <w:r w:rsidRPr="000A6187">
        <w:rPr>
          <w:rStyle w:val="15"/>
          <w:color w:val="002060"/>
          <w:sz w:val="18"/>
          <w:szCs w:val="18"/>
        </w:rPr>
        <w:t>Principa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52, mail: </w:t>
      </w:r>
      <w:hyperlink r:id="rId8" w:history="1">
        <w:r w:rsidRPr="000A6187">
          <w:rPr>
            <w:rStyle w:val="Hyperlink"/>
            <w:rFonts w:ascii="Calibri" w:hAnsi="Calibri" w:cs="Calibri"/>
            <w:sz w:val="18"/>
            <w:szCs w:val="18"/>
          </w:rPr>
          <w:t>info@hedonictravel.rs</w:t>
        </w:r>
      </w:hyperlink>
      <w:r w:rsidRPr="000A6187">
        <w:rPr>
          <w:rStyle w:val="15"/>
          <w:color w:val="002060"/>
          <w:sz w:val="18"/>
          <w:szCs w:val="18"/>
        </w:rPr>
        <w:t xml:space="preserve">; </w:t>
      </w:r>
      <w:proofErr w:type="spellStart"/>
      <w:r w:rsidRPr="000A6187">
        <w:rPr>
          <w:rStyle w:val="15"/>
          <w:color w:val="002060"/>
          <w:sz w:val="18"/>
          <w:szCs w:val="18"/>
        </w:rPr>
        <w:t>tel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: +381 11 366 – 44 – 55. Osoba </w:t>
      </w:r>
      <w:proofErr w:type="spellStart"/>
      <w:r w:rsidRPr="000A6187">
        <w:rPr>
          <w:rStyle w:val="15"/>
          <w:color w:val="002060"/>
          <w:sz w:val="18"/>
          <w:szCs w:val="18"/>
        </w:rPr>
        <w:t>ovlašćena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za </w:t>
      </w:r>
      <w:proofErr w:type="spellStart"/>
      <w:r w:rsidRPr="000A6187">
        <w:rPr>
          <w:rStyle w:val="15"/>
          <w:color w:val="002060"/>
          <w:sz w:val="18"/>
          <w:szCs w:val="18"/>
        </w:rPr>
        <w:t>prijem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</w:t>
      </w:r>
      <w:proofErr w:type="spellStart"/>
      <w:r w:rsidRPr="000A6187">
        <w:rPr>
          <w:rStyle w:val="15"/>
          <w:color w:val="002060"/>
          <w:sz w:val="18"/>
          <w:szCs w:val="18"/>
        </w:rPr>
        <w:t>reklamacija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je </w:t>
      </w:r>
      <w:proofErr w:type="gramStart"/>
      <w:r w:rsidRPr="000A6187">
        <w:rPr>
          <w:rStyle w:val="15"/>
          <w:color w:val="002060"/>
          <w:sz w:val="18"/>
          <w:szCs w:val="18"/>
        </w:rPr>
        <w:t xml:space="preserve">Milošević  </w:t>
      </w:r>
      <w:proofErr w:type="spellStart"/>
      <w:r w:rsidRPr="000A6187">
        <w:rPr>
          <w:rStyle w:val="15"/>
          <w:color w:val="002060"/>
          <w:sz w:val="18"/>
          <w:szCs w:val="18"/>
        </w:rPr>
        <w:t>Simonida</w:t>
      </w:r>
      <w:proofErr w:type="spellEnd"/>
      <w:proofErr w:type="gramEnd"/>
      <w:r w:rsidRPr="000A6187">
        <w:rPr>
          <w:rStyle w:val="15"/>
          <w:color w:val="002060"/>
          <w:sz w:val="18"/>
          <w:szCs w:val="18"/>
        </w:rPr>
        <w:t>.</w:t>
      </w:r>
      <w:r w:rsidRPr="000A6187">
        <w:rPr>
          <w:rStyle w:val="15"/>
          <w:color w:val="002060"/>
          <w:sz w:val="18"/>
          <w:szCs w:val="18"/>
        </w:rPr>
        <w:br/>
      </w:r>
      <w:r w:rsidRPr="000A6187">
        <w:rPr>
          <w:rFonts w:ascii="Calibri" w:hAnsi="Calibri" w:cs="Calibri"/>
          <w:b/>
          <w:color w:val="002060"/>
          <w:sz w:val="18"/>
          <w:szCs w:val="18"/>
        </w:rPr>
        <w:t>NAPOMENE: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neophodan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minimum od 45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Fotografije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zbog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raznovrsnosti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struktura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izabrane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nasumično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znače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indentični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izgled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svake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kupatila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kuhinje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Većina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sistem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solarnih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bojlera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zagrevanje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što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podrazumeva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nešto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temperature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tople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odnosu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uobičajenu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manji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proofErr w:type="gramStart"/>
      <w:r w:rsidRPr="000A6187">
        <w:rPr>
          <w:rFonts w:ascii="Calibri" w:hAnsi="Calibri" w:cs="Calibri"/>
          <w:color w:val="002060"/>
          <w:sz w:val="18"/>
          <w:szCs w:val="18"/>
        </w:rPr>
        <w:t>pritisak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 topple</w:t>
      </w:r>
      <w:proofErr w:type="gram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periodima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prijavljivanja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imena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navesti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datum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rođenja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deteta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najavljuje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Vlasnik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licu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naplati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proizašle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netačno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podataka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Čistoću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održavaju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napuštanja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izbace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Posteljina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kuhinjski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inventar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sastavni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gramStart"/>
      <w:r w:rsidRPr="000A6187">
        <w:rPr>
          <w:rFonts w:ascii="Calibri" w:hAnsi="Calibri" w:cs="Calibri"/>
          <w:color w:val="002060"/>
          <w:sz w:val="18"/>
          <w:szCs w:val="18"/>
        </w:rPr>
        <w:t xml:space="preserve">deo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proofErr w:type="gram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peškire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sapun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toalet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papir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obezbeđuju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zakrčenja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ulica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nemogućnosti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prolaska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nalaze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autobus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ostaviti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najbliže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Predstavnik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pratilac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vozači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nose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prtljag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moraju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pridržavati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istaknutog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kućnog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državljani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Republike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Srbije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informišu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viznom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režimu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zemlje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prolaze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mogućnost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redosled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vreme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pojedinih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sadržaja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zavisnosti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objektivnih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okolnosti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kašnjenje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kvar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radovi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putu,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gužve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saobraćaju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štrajkovi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vremenske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neprilike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visa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agencijski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bez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obzira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uplatili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kompletan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vaučer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dokument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ugovoreno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biće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izdat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sedam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datuma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First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Last minute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korišćenjem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first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last minute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ponudaprodajesvojeslobodnekapacitete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cenamakojesunižeilidrugačije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cenovniku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uplatili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cenovnika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momentu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ostvaruju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nadoknadu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razliku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čitavog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trajanja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snosi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eventualni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gubitak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krađu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nestanak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: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isprava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dokumenta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novca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vrednih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stvari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prtljaga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mole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brižljivo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staraju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navedenim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stvarima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promena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monetarnom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tržištu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tržištu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roba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nedovoljnog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korekcije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otkaza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 5 dana 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snosi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eventualne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opis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katalozima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web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sajtovima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razlikuju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sadržane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posebnom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biti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osnov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isticanje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prigovora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propiše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uslove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pojedine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promotivne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kolektivima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sindikalnim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organizacijama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okviru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akcija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specijalnih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nedovoljnog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(minimum 45)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predmetni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realizuje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saradnji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poštovanje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ispunjenosti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osnovnih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elemenata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realizujući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taj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način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elemente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izlete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r w:rsidRPr="000A6187">
        <w:rPr>
          <w:rFonts w:ascii="Calibri" w:hAnsi="Calibri" w:cs="Calibri"/>
          <w:b/>
          <w:color w:val="002060"/>
          <w:sz w:val="16"/>
          <w:szCs w:val="16"/>
        </w:rPr>
        <w:t>PREDUGOVORNO OBAVEŠTAVANJE: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Ova oblast je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regulisana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članovima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93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94 ZOZP.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Pre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zaključenja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organizovanju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povezanog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izleta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posrednik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pruži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srpskom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jeziku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to o: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1)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osnovnim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karakteristikama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a)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odredištu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period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boravka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datumima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iako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uključen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obuhvaćenih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noćenja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b)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sredstvu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njegovim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karakteristikama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kategoriji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datumu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trajanju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zaustavljanja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presedanja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c)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podacima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objektu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lokacija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vrsta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sadržina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kategorija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skladu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propisima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zemlje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objekat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nalazi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podacima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opremljenosti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nivou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komfora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(soba, </w:t>
      </w:r>
      <w:r w:rsidRPr="000A6187">
        <w:rPr>
          <w:rFonts w:ascii="Calibri" w:hAnsi="Calibri" w:cs="Calibri"/>
          <w:color w:val="002060"/>
          <w:sz w:val="16"/>
          <w:szCs w:val="16"/>
        </w:rPr>
        <w:lastRenderedPageBreak/>
        <w:t xml:space="preserve">studio,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apartman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naznakom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napuštanja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d)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usluživanja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obroka,sa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naznakom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prvoj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poslednjoj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obejktu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pr.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Ručak-doručak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)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e)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približnoj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veličini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grupe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f) </w:t>
      </w:r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 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jeziku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kojem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će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se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usluge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pružati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ukoliko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korišćenje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drugih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usluga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strani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putnika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zavisi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od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efikasne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usmene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komunikacije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2)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mogućnosti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lica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smanjenom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pokretljivošću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3)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poslovnom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sedištu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matičnom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telefona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adresi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e-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pošte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4)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prodajnoj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ceni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iskazanoj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jedinstvenom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istoj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valuti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pored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posebnih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sadrži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dodatne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poreze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takse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druge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koji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neodvojiv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deo,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neophodni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5)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procentu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cene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treba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budu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plaćeni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depozit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dinamici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preostalog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6)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minimalnom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to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uslov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krajnjem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roku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obaveštavanje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slučaj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otkazivanja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navedeno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 11. OUP;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7)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pasoš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vizu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okvirne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periode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potrebne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pribavljanje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vize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zdravstvenim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formalnostima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zemlji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odredišta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8)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mogućnosti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raskine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bilo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trenutku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pre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otpočinjanja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turističkog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odgovarajuće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naknade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skladu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 12 OUP;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9)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dobrovoljnom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osiguranju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pokriva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raskida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strane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repatrijaciju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nezgode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bolesti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smrti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</w:t>
      </w:r>
      <w:r w:rsidRPr="000A6187">
        <w:rPr>
          <w:rFonts w:ascii="Calibri" w:hAnsi="Calibri" w:cs="Calibri"/>
          <w:color w:val="002060"/>
          <w:sz w:val="16"/>
          <w:szCs w:val="16"/>
        </w:rPr>
        <w:br/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Ukoliko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datum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zaustavljanja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presedanja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zaključenja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utvrđeno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posrednik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će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obavestiti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približnom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</w:t>
      </w:r>
      <w:r w:rsidRPr="000A6187">
        <w:rPr>
          <w:rFonts w:ascii="Calibri" w:hAnsi="Calibri" w:cs="Calibri"/>
          <w:color w:val="002060"/>
          <w:sz w:val="16"/>
          <w:szCs w:val="16"/>
        </w:rPr>
        <w:br/>
      </w:r>
    </w:p>
    <w:p w14:paraId="64DADF1D" w14:textId="77777777" w:rsidR="00332273" w:rsidRPr="005A341C" w:rsidRDefault="00332273" w:rsidP="00332273">
      <w:pPr>
        <w:contextualSpacing/>
        <w:jc w:val="center"/>
        <w:rPr>
          <w:rFonts w:asciiTheme="minorHAnsi" w:hAnsiTheme="minorHAnsi" w:cstheme="minorHAnsi"/>
          <w:color w:val="002060"/>
          <w:sz w:val="16"/>
          <w:szCs w:val="16"/>
        </w:rPr>
      </w:pPr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Uz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sve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objavljene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programe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proofErr w:type="gram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važe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 OPŠTI</w:t>
      </w:r>
      <w:proofErr w:type="gram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USLOVI </w:t>
      </w:r>
      <w:proofErr w:type="gram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PUTOVANJA  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organizatora</w:t>
      </w:r>
      <w:proofErr w:type="spellEnd"/>
      <w:proofErr w:type="gram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proofErr w:type="gram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 HEDONIC</w:t>
      </w:r>
      <w:proofErr w:type="gram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 TRAVEL doo,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usaglašeni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YUTA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standardima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i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sastavni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su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deo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objavljenog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pisanog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programa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. HEDONIC TRAVEL doo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poseduje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proofErr w:type="gram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Licencu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  OTP</w:t>
      </w:r>
      <w:proofErr w:type="gram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br. 103/2021. od 08.10.2021,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uz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Garanciju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u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slučaju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insolventnosti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>agencije</w:t>
      </w:r>
      <w:proofErr w:type="spellEnd"/>
      <w:r w:rsidRPr="006F1E9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. </w:t>
      </w:r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Period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pokrića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Garancije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je od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datuma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njenog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izdavanja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pa do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završetka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turističkog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odnosno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do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povratka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Putnika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ugovoreno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odredište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.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po Polisi </w:t>
      </w:r>
      <w:proofErr w:type="spellStart"/>
      <w:proofErr w:type="gram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broj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 30000053069</w:t>
      </w:r>
      <w:proofErr w:type="gram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od 01.10.2025. MILENIJUM OSIGURANJE A.D.O.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Garancija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putovanja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se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aktivira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bez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odlaganja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odnosno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u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roku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od 14 dana od dana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nastanka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osiguranog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slučaja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,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kod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„MILENIJUM OSIGURANJE ADO”, +381 11 7152 300,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pisanim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putem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ili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telegramom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adresu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MILENIJUM OSIGURANJE ADO, Beograd, ul.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Milutina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Milankovića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3b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ili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>na</w:t>
      </w:r>
      <w:proofErr w:type="spellEnd"/>
      <w:r w:rsidRPr="006F1E9E">
        <w:rPr>
          <w:rFonts w:asciiTheme="minorHAnsi" w:hAnsiTheme="minorHAnsi" w:cstheme="minorHAnsi"/>
          <w:b/>
          <w:color w:val="0A2360"/>
          <w:sz w:val="16"/>
          <w:szCs w:val="16"/>
          <w:shd w:val="clear" w:color="auto" w:fill="FFFFFF"/>
        </w:rPr>
        <w:t xml:space="preserve"> mail: </w:t>
      </w:r>
      <w:hyperlink r:id="rId9" w:history="1">
        <w:r w:rsidRPr="006F1E9E">
          <w:rPr>
            <w:rStyle w:val="Hyperlink"/>
            <w:rFonts w:asciiTheme="minorHAnsi" w:hAnsiTheme="minorHAnsi" w:cstheme="minorHAnsi"/>
            <w:b/>
            <w:sz w:val="16"/>
            <w:szCs w:val="16"/>
            <w:shd w:val="clear" w:color="auto" w:fill="FFFFFF"/>
          </w:rPr>
          <w:t>office@milenijum-osiguranje.rs</w:t>
        </w:r>
      </w:hyperlink>
    </w:p>
    <w:p w14:paraId="3BAE4795" w14:textId="77777777" w:rsidR="009D1521" w:rsidRPr="009D1521" w:rsidRDefault="009D1521" w:rsidP="009D1521">
      <w:pPr>
        <w:spacing w:line="240" w:lineRule="auto"/>
        <w:jc w:val="both"/>
        <w:rPr>
          <w:rFonts w:asciiTheme="minorHAnsi" w:eastAsia="Arial" w:hAnsiTheme="minorHAnsi" w:cstheme="minorHAnsi"/>
          <w:color w:val="0A2360"/>
          <w:sz w:val="18"/>
          <w:szCs w:val="18"/>
        </w:rPr>
      </w:pPr>
      <w:r w:rsidRPr="00510FB4">
        <w:rPr>
          <w:rFonts w:asciiTheme="minorHAnsi" w:eastAsia="Arial" w:hAnsiTheme="minorHAnsi" w:cstheme="minorHAnsi"/>
          <w:color w:val="0A2360"/>
          <w:sz w:val="18"/>
          <w:szCs w:val="18"/>
          <w:shd w:val="clear" w:color="auto" w:fill="FFFFFF"/>
        </w:rPr>
        <w:t> </w:t>
      </w:r>
    </w:p>
    <w:p w14:paraId="27FCF61F" w14:textId="5B9AFA45" w:rsidR="00EF47F1" w:rsidRDefault="004613EA" w:rsidP="004613EA">
      <w:pPr>
        <w:pStyle w:val="NormalWeb"/>
        <w:shd w:val="clear" w:color="auto" w:fill="FFFFFF"/>
        <w:spacing w:before="0" w:beforeAutospacing="0" w:after="300" w:afterAutospacing="0"/>
        <w:contextualSpacing/>
        <w:jc w:val="center"/>
        <w:rPr>
          <w:rFonts w:cs="Calibri"/>
          <w:b/>
          <w:i/>
          <w:iCs/>
          <w:sz w:val="18"/>
          <w:szCs w:val="18"/>
        </w:rPr>
      </w:pPr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PROGRAM PUTOVANJA </w:t>
      </w:r>
      <w:proofErr w:type="gramStart"/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GRČKA 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NEA</w:t>
      </w:r>
      <w:proofErr w:type="gramEnd"/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KALIKRATIA </w:t>
      </w:r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LETO </w:t>
      </w:r>
      <w:proofErr w:type="gramStart"/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>202</w:t>
      </w:r>
      <w:r w:rsidR="009D1521">
        <w:rPr>
          <w:rFonts w:asciiTheme="minorHAnsi" w:hAnsiTheme="minorHAnsi" w:cstheme="minorHAnsi"/>
          <w:b/>
          <w:color w:val="002060"/>
          <w:sz w:val="18"/>
          <w:szCs w:val="18"/>
        </w:rPr>
        <w:t>6</w:t>
      </w:r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="00332273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program</w:t>
      </w:r>
      <w:proofErr w:type="gramEnd"/>
      <w:r w:rsidR="00332273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proofErr w:type="spellStart"/>
      <w:r w:rsidR="00332273">
        <w:rPr>
          <w:rFonts w:asciiTheme="minorHAnsi" w:hAnsiTheme="minorHAnsi" w:cstheme="minorHAnsi"/>
          <w:b/>
          <w:color w:val="002060"/>
          <w:sz w:val="18"/>
          <w:szCs w:val="18"/>
        </w:rPr>
        <w:t>br</w:t>
      </w:r>
      <w:proofErr w:type="spellEnd"/>
      <w:r w:rsidR="001B2B0D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="00001272">
        <w:rPr>
          <w:rFonts w:asciiTheme="minorHAnsi" w:hAnsiTheme="minorHAnsi" w:cstheme="minorHAnsi"/>
          <w:b/>
          <w:color w:val="002060"/>
          <w:sz w:val="18"/>
          <w:szCs w:val="18"/>
        </w:rPr>
        <w:t>4A</w:t>
      </w:r>
      <w:r w:rsidR="009D1521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od </w:t>
      </w:r>
      <w:r w:rsidR="003C2D80">
        <w:rPr>
          <w:rFonts w:asciiTheme="minorHAnsi" w:hAnsiTheme="minorHAnsi" w:cstheme="minorHAnsi"/>
          <w:b/>
          <w:color w:val="002060"/>
          <w:sz w:val="18"/>
          <w:szCs w:val="18"/>
        </w:rPr>
        <w:t>17</w:t>
      </w:r>
      <w:r w:rsidR="001B2B0D">
        <w:rPr>
          <w:rFonts w:asciiTheme="minorHAnsi" w:hAnsiTheme="minorHAnsi" w:cstheme="minorHAnsi"/>
          <w:b/>
          <w:color w:val="002060"/>
          <w:sz w:val="18"/>
          <w:szCs w:val="18"/>
        </w:rPr>
        <w:t>.02</w:t>
      </w:r>
      <w:r w:rsidR="00332273">
        <w:rPr>
          <w:rFonts w:asciiTheme="minorHAnsi" w:hAnsiTheme="minorHAnsi" w:cstheme="minorHAnsi"/>
          <w:b/>
          <w:color w:val="002060"/>
          <w:sz w:val="18"/>
          <w:szCs w:val="18"/>
        </w:rPr>
        <w:t>.2026.</w:t>
      </w:r>
    </w:p>
    <w:sectPr w:rsidR="00EF47F1" w:rsidSect="00D74845">
      <w:headerReference w:type="default" r:id="rId10"/>
      <w:pgSz w:w="15840" w:h="12240" w:orient="landscape"/>
      <w:pgMar w:top="1220" w:right="720" w:bottom="900" w:left="117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5E09" w14:textId="77777777" w:rsidR="002C14F5" w:rsidRDefault="002C14F5">
      <w:pPr>
        <w:spacing w:line="240" w:lineRule="auto"/>
      </w:pPr>
      <w:r>
        <w:separator/>
      </w:r>
    </w:p>
  </w:endnote>
  <w:endnote w:type="continuationSeparator" w:id="0">
    <w:p w14:paraId="31A302BF" w14:textId="77777777" w:rsidR="002C14F5" w:rsidRDefault="002C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3D43" w14:textId="77777777" w:rsidR="002C14F5" w:rsidRDefault="002C14F5">
      <w:pPr>
        <w:spacing w:after="0"/>
      </w:pPr>
      <w:r>
        <w:separator/>
      </w:r>
    </w:p>
  </w:footnote>
  <w:footnote w:type="continuationSeparator" w:id="0">
    <w:p w14:paraId="4270B7DD" w14:textId="77777777" w:rsidR="002C14F5" w:rsidRDefault="002C14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9A53" w14:textId="77777777" w:rsidR="00877560" w:rsidRDefault="00877560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8"/>
      </w:rPr>
    </w:pPr>
    <w:r>
      <w:rPr>
        <w:b/>
        <w:noProof/>
        <w:color w:val="365F91" w:themeColor="accent1" w:themeShade="BF"/>
        <w:sz w:val="28"/>
      </w:rPr>
      <w:drawing>
        <wp:anchor distT="0" distB="0" distL="114300" distR="114300" simplePos="0" relativeHeight="251659264" behindDoc="1" locked="0" layoutInCell="1" allowOverlap="1" wp14:anchorId="3A3106E8" wp14:editId="05E2B293">
          <wp:simplePos x="0" y="0"/>
          <wp:positionH relativeFrom="column">
            <wp:posOffset>-323850</wp:posOffset>
          </wp:positionH>
          <wp:positionV relativeFrom="paragraph">
            <wp:posOffset>85725</wp:posOffset>
          </wp:positionV>
          <wp:extent cx="2314575" cy="895350"/>
          <wp:effectExtent l="19050" t="0" r="0" b="0"/>
          <wp:wrapNone/>
          <wp:docPr id="1" name="Picture 0" descr="HEDONIK znak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EDONIK znak logoti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</w:rPr>
      <w:t>HEDONIC TRAVEL D. O. O.</w:t>
    </w:r>
  </w:p>
  <w:p w14:paraId="61822523" w14:textId="77777777" w:rsidR="00877560" w:rsidRDefault="00877560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Gavrila </w:t>
    </w:r>
    <w:proofErr w:type="spellStart"/>
    <w:r>
      <w:rPr>
        <w:b/>
        <w:color w:val="365F91" w:themeColor="accent1" w:themeShade="BF"/>
        <w:sz w:val="20"/>
      </w:rPr>
      <w:t>Principa</w:t>
    </w:r>
    <w:proofErr w:type="spellEnd"/>
    <w:r>
      <w:rPr>
        <w:b/>
        <w:color w:val="365F91" w:themeColor="accent1" w:themeShade="BF"/>
        <w:sz w:val="20"/>
      </w:rPr>
      <w:t xml:space="preserve"> br. 52, 11000 Beograd</w:t>
    </w:r>
  </w:p>
  <w:p w14:paraId="58D79863" w14:textId="77777777" w:rsidR="00877560" w:rsidRDefault="00877560">
    <w:pPr>
      <w:pStyle w:val="Header"/>
      <w:tabs>
        <w:tab w:val="clear" w:pos="4680"/>
        <w:tab w:val="clear" w:pos="9360"/>
      </w:tabs>
      <w:ind w:left="1440"/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proofErr w:type="spellStart"/>
    <w:r>
      <w:rPr>
        <w:b/>
        <w:color w:val="365F91" w:themeColor="accent1" w:themeShade="BF"/>
        <w:sz w:val="20"/>
      </w:rPr>
      <w:t>Licenca</w:t>
    </w:r>
    <w:proofErr w:type="spellEnd"/>
    <w:r>
      <w:rPr>
        <w:b/>
        <w:color w:val="365F91" w:themeColor="accent1" w:themeShade="BF"/>
        <w:sz w:val="20"/>
      </w:rPr>
      <w:t xml:space="preserve"> A </w:t>
    </w:r>
    <w:proofErr w:type="spellStart"/>
    <w:r>
      <w:rPr>
        <w:b/>
        <w:color w:val="365F91" w:themeColor="accent1" w:themeShade="BF"/>
        <w:sz w:val="20"/>
      </w:rPr>
      <w:t>kategorije</w:t>
    </w:r>
    <w:proofErr w:type="spellEnd"/>
    <w:r>
      <w:rPr>
        <w:b/>
        <w:color w:val="365F91" w:themeColor="accent1" w:themeShade="BF"/>
        <w:sz w:val="20"/>
      </w:rPr>
      <w:t xml:space="preserve"> OTP 103/2021 od 08.10.2021. </w:t>
    </w:r>
  </w:p>
  <w:p w14:paraId="61FE04A6" w14:textId="77777777" w:rsidR="00877560" w:rsidRDefault="00877560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>PIB: 101440972; MB: 17038001</w:t>
    </w:r>
  </w:p>
  <w:p w14:paraId="690549B7" w14:textId="77777777" w:rsidR="00877560" w:rsidRDefault="00877560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T: +381 11 366 00 22; M: +381 60 366 00 22 </w:t>
    </w:r>
  </w:p>
  <w:p w14:paraId="0AE9E386" w14:textId="77777777" w:rsidR="00877560" w:rsidRDefault="00877560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proofErr w:type="spellStart"/>
    <w:r>
      <w:rPr>
        <w:b/>
        <w:color w:val="365F91" w:themeColor="accent1" w:themeShade="BF"/>
        <w:sz w:val="20"/>
      </w:rPr>
      <w:t>Račun</w:t>
    </w:r>
    <w:proofErr w:type="spellEnd"/>
    <w:r>
      <w:rPr>
        <w:b/>
        <w:color w:val="365F91" w:themeColor="accent1" w:themeShade="BF"/>
        <w:sz w:val="20"/>
      </w:rPr>
      <w:t>: 160 – 417069 – 72</w:t>
    </w:r>
  </w:p>
  <w:p w14:paraId="49CA50B0" w14:textId="77777777" w:rsidR="00877560" w:rsidRPr="0008061A" w:rsidRDefault="00877560" w:rsidP="00D11091">
    <w:pPr>
      <w:pStyle w:val="Header"/>
      <w:tabs>
        <w:tab w:val="clear" w:pos="4680"/>
        <w:tab w:val="clear" w:pos="9360"/>
        <w:tab w:val="left" w:pos="2649"/>
        <w:tab w:val="right" w:pos="13950"/>
      </w:tabs>
    </w:pP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  <w:t xml:space="preserve">Email: </w:t>
    </w:r>
    <w:proofErr w:type="gramStart"/>
    <w:r>
      <w:rPr>
        <w:b/>
        <w:color w:val="365F91" w:themeColor="accent1" w:themeShade="BF"/>
        <w:sz w:val="20"/>
      </w:rPr>
      <w:t>info@hedonictravel.rs ;</w:t>
    </w:r>
    <w:proofErr w:type="gramEnd"/>
    <w:r>
      <w:rPr>
        <w:b/>
        <w:color w:val="365F91" w:themeColor="accent1" w:themeShade="BF"/>
        <w:sz w:val="20"/>
      </w:rPr>
      <w:t xml:space="preserve"> website: </w:t>
    </w:r>
    <w:hyperlink r:id="rId2" w:history="1">
      <w:r>
        <w:rPr>
          <w:rStyle w:val="Hyperlink"/>
          <w:b/>
          <w:color w:val="365F91" w:themeColor="accent1" w:themeShade="BF"/>
          <w:sz w:val="20"/>
        </w:rPr>
        <w:t>www.hedonictravel.rs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C8ED3"/>
    <w:multiLevelType w:val="multilevel"/>
    <w:tmpl w:val="ABEC8E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CB3C60D"/>
    <w:multiLevelType w:val="multilevel"/>
    <w:tmpl w:val="DCB3C6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B783303"/>
    <w:multiLevelType w:val="multilevel"/>
    <w:tmpl w:val="EB7833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12D5B26"/>
    <w:multiLevelType w:val="hybridMultilevel"/>
    <w:tmpl w:val="15F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39BD"/>
    <w:multiLevelType w:val="multilevel"/>
    <w:tmpl w:val="210D39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B58"/>
    <w:multiLevelType w:val="hybridMultilevel"/>
    <w:tmpl w:val="FA0A1420"/>
    <w:lvl w:ilvl="0" w:tplc="D4009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3A5C"/>
    <w:multiLevelType w:val="hybridMultilevel"/>
    <w:tmpl w:val="B5FAB126"/>
    <w:lvl w:ilvl="0" w:tplc="DD268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E4329"/>
    <w:multiLevelType w:val="multilevel"/>
    <w:tmpl w:val="83B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1AD9"/>
    <w:multiLevelType w:val="multilevel"/>
    <w:tmpl w:val="32231A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B69"/>
    <w:multiLevelType w:val="hybridMultilevel"/>
    <w:tmpl w:val="39D0519C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43B"/>
    <w:multiLevelType w:val="hybridMultilevel"/>
    <w:tmpl w:val="3D347326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24C68"/>
    <w:multiLevelType w:val="hybridMultilevel"/>
    <w:tmpl w:val="4D285D0A"/>
    <w:lvl w:ilvl="0" w:tplc="B97C75D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34A70"/>
    <w:multiLevelType w:val="hybridMultilevel"/>
    <w:tmpl w:val="CFC4476E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823C6"/>
    <w:multiLevelType w:val="multilevel"/>
    <w:tmpl w:val="56F82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81F3"/>
    <w:multiLevelType w:val="multilevel"/>
    <w:tmpl w:val="59EE8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21D2B61"/>
    <w:multiLevelType w:val="hybridMultilevel"/>
    <w:tmpl w:val="B8540A72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27007"/>
    <w:multiLevelType w:val="multilevel"/>
    <w:tmpl w:val="67027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281093C"/>
    <w:multiLevelType w:val="hybridMultilevel"/>
    <w:tmpl w:val="ECCC04C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A7772"/>
    <w:multiLevelType w:val="hybridMultilevel"/>
    <w:tmpl w:val="5D76DA0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1244F"/>
    <w:multiLevelType w:val="multilevel"/>
    <w:tmpl w:val="7CE124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5597">
    <w:abstractNumId w:val="16"/>
  </w:num>
  <w:num w:numId="2" w16cid:durableId="875773030">
    <w:abstractNumId w:val="0"/>
  </w:num>
  <w:num w:numId="3" w16cid:durableId="546646027">
    <w:abstractNumId w:val="14"/>
  </w:num>
  <w:num w:numId="4" w16cid:durableId="1702969699">
    <w:abstractNumId w:val="1"/>
  </w:num>
  <w:num w:numId="5" w16cid:durableId="1929075416">
    <w:abstractNumId w:val="2"/>
  </w:num>
  <w:num w:numId="6" w16cid:durableId="373429442">
    <w:abstractNumId w:val="7"/>
  </w:num>
  <w:num w:numId="7" w16cid:durableId="179778854">
    <w:abstractNumId w:val="12"/>
  </w:num>
  <w:num w:numId="8" w16cid:durableId="860970472">
    <w:abstractNumId w:val="17"/>
  </w:num>
  <w:num w:numId="9" w16cid:durableId="898246517">
    <w:abstractNumId w:val="5"/>
  </w:num>
  <w:num w:numId="10" w16cid:durableId="2078168946">
    <w:abstractNumId w:val="3"/>
  </w:num>
  <w:num w:numId="11" w16cid:durableId="984235897">
    <w:abstractNumId w:val="10"/>
  </w:num>
  <w:num w:numId="12" w16cid:durableId="1322546053">
    <w:abstractNumId w:val="18"/>
  </w:num>
  <w:num w:numId="13" w16cid:durableId="1275360353">
    <w:abstractNumId w:val="9"/>
  </w:num>
  <w:num w:numId="14" w16cid:durableId="656037273">
    <w:abstractNumId w:val="15"/>
  </w:num>
  <w:num w:numId="15" w16cid:durableId="740372534">
    <w:abstractNumId w:val="11"/>
  </w:num>
  <w:num w:numId="16" w16cid:durableId="1480612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2580022">
    <w:abstractNumId w:val="8"/>
  </w:num>
  <w:num w:numId="18" w16cid:durableId="1391073154">
    <w:abstractNumId w:val="19"/>
  </w:num>
  <w:num w:numId="19" w16cid:durableId="221986024">
    <w:abstractNumId w:val="13"/>
  </w:num>
  <w:num w:numId="20" w16cid:durableId="1318993448">
    <w:abstractNumId w:val="4"/>
  </w:num>
  <w:num w:numId="21" w16cid:durableId="427779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D2"/>
    <w:rsid w:val="00001272"/>
    <w:rsid w:val="00007B9E"/>
    <w:rsid w:val="00015693"/>
    <w:rsid w:val="00017D1E"/>
    <w:rsid w:val="0002421E"/>
    <w:rsid w:val="00033CDA"/>
    <w:rsid w:val="000500D1"/>
    <w:rsid w:val="00071BB5"/>
    <w:rsid w:val="00076EBE"/>
    <w:rsid w:val="000778AA"/>
    <w:rsid w:val="00077D3B"/>
    <w:rsid w:val="0008061A"/>
    <w:rsid w:val="00085711"/>
    <w:rsid w:val="00086C6C"/>
    <w:rsid w:val="00092D7F"/>
    <w:rsid w:val="000A3BC9"/>
    <w:rsid w:val="000C558B"/>
    <w:rsid w:val="000C5B15"/>
    <w:rsid w:val="000D0161"/>
    <w:rsid w:val="000D79A7"/>
    <w:rsid w:val="00105644"/>
    <w:rsid w:val="0013351B"/>
    <w:rsid w:val="001562D7"/>
    <w:rsid w:val="001645AD"/>
    <w:rsid w:val="00174483"/>
    <w:rsid w:val="00174BA6"/>
    <w:rsid w:val="00194B55"/>
    <w:rsid w:val="001A2E6E"/>
    <w:rsid w:val="001A7FAA"/>
    <w:rsid w:val="001B2B0D"/>
    <w:rsid w:val="001D19D9"/>
    <w:rsid w:val="001D73E0"/>
    <w:rsid w:val="001E5CFC"/>
    <w:rsid w:val="001F2363"/>
    <w:rsid w:val="00211A88"/>
    <w:rsid w:val="00245F72"/>
    <w:rsid w:val="00255C93"/>
    <w:rsid w:val="0025783A"/>
    <w:rsid w:val="0026345F"/>
    <w:rsid w:val="00267F20"/>
    <w:rsid w:val="002757B2"/>
    <w:rsid w:val="00281448"/>
    <w:rsid w:val="0028162C"/>
    <w:rsid w:val="00287A1D"/>
    <w:rsid w:val="002951BC"/>
    <w:rsid w:val="002B6C46"/>
    <w:rsid w:val="002C14F5"/>
    <w:rsid w:val="002C4AC3"/>
    <w:rsid w:val="003019C4"/>
    <w:rsid w:val="00313088"/>
    <w:rsid w:val="00317A20"/>
    <w:rsid w:val="00320069"/>
    <w:rsid w:val="00332273"/>
    <w:rsid w:val="00364819"/>
    <w:rsid w:val="00373162"/>
    <w:rsid w:val="003803CF"/>
    <w:rsid w:val="003852AD"/>
    <w:rsid w:val="00385CA4"/>
    <w:rsid w:val="00390299"/>
    <w:rsid w:val="00391A39"/>
    <w:rsid w:val="00395932"/>
    <w:rsid w:val="00397DCA"/>
    <w:rsid w:val="003A0688"/>
    <w:rsid w:val="003A0718"/>
    <w:rsid w:val="003B602A"/>
    <w:rsid w:val="003C2D80"/>
    <w:rsid w:val="003D3556"/>
    <w:rsid w:val="003D7405"/>
    <w:rsid w:val="003E4DB3"/>
    <w:rsid w:val="003E633E"/>
    <w:rsid w:val="003E69D2"/>
    <w:rsid w:val="003F2A42"/>
    <w:rsid w:val="004008DA"/>
    <w:rsid w:val="00412A96"/>
    <w:rsid w:val="00412D8E"/>
    <w:rsid w:val="00417311"/>
    <w:rsid w:val="00424B12"/>
    <w:rsid w:val="0042675F"/>
    <w:rsid w:val="0043327B"/>
    <w:rsid w:val="00437532"/>
    <w:rsid w:val="00447258"/>
    <w:rsid w:val="004613EA"/>
    <w:rsid w:val="00475355"/>
    <w:rsid w:val="00477C22"/>
    <w:rsid w:val="00486CB6"/>
    <w:rsid w:val="004B058D"/>
    <w:rsid w:val="004B46A8"/>
    <w:rsid w:val="004B5E8B"/>
    <w:rsid w:val="004C5770"/>
    <w:rsid w:val="004D4059"/>
    <w:rsid w:val="004F1F79"/>
    <w:rsid w:val="004F2EA3"/>
    <w:rsid w:val="004F594D"/>
    <w:rsid w:val="005169B5"/>
    <w:rsid w:val="0052110B"/>
    <w:rsid w:val="005511DC"/>
    <w:rsid w:val="00551374"/>
    <w:rsid w:val="00560410"/>
    <w:rsid w:val="00570937"/>
    <w:rsid w:val="00592644"/>
    <w:rsid w:val="005A474B"/>
    <w:rsid w:val="005B70E1"/>
    <w:rsid w:val="005F073E"/>
    <w:rsid w:val="00604D1B"/>
    <w:rsid w:val="00605481"/>
    <w:rsid w:val="00616FC2"/>
    <w:rsid w:val="00620046"/>
    <w:rsid w:val="00623807"/>
    <w:rsid w:val="00663127"/>
    <w:rsid w:val="0066431A"/>
    <w:rsid w:val="0067522D"/>
    <w:rsid w:val="00683A6C"/>
    <w:rsid w:val="00684919"/>
    <w:rsid w:val="006868EF"/>
    <w:rsid w:val="006A2134"/>
    <w:rsid w:val="006D22F9"/>
    <w:rsid w:val="006F0363"/>
    <w:rsid w:val="00711983"/>
    <w:rsid w:val="00723C73"/>
    <w:rsid w:val="00733C69"/>
    <w:rsid w:val="00734D6D"/>
    <w:rsid w:val="007355A1"/>
    <w:rsid w:val="007401B4"/>
    <w:rsid w:val="00746E53"/>
    <w:rsid w:val="00755507"/>
    <w:rsid w:val="007808CE"/>
    <w:rsid w:val="007849BC"/>
    <w:rsid w:val="00785C6D"/>
    <w:rsid w:val="00790D5D"/>
    <w:rsid w:val="007A464A"/>
    <w:rsid w:val="007A54F0"/>
    <w:rsid w:val="007A5FBB"/>
    <w:rsid w:val="007C445A"/>
    <w:rsid w:val="007D0EF4"/>
    <w:rsid w:val="007D7E3A"/>
    <w:rsid w:val="007E365E"/>
    <w:rsid w:val="007F3230"/>
    <w:rsid w:val="007F35B2"/>
    <w:rsid w:val="007F5675"/>
    <w:rsid w:val="0080527E"/>
    <w:rsid w:val="00812869"/>
    <w:rsid w:val="00831465"/>
    <w:rsid w:val="00831F74"/>
    <w:rsid w:val="00854095"/>
    <w:rsid w:val="00877560"/>
    <w:rsid w:val="00881B1E"/>
    <w:rsid w:val="008846CC"/>
    <w:rsid w:val="00885DE8"/>
    <w:rsid w:val="00887E0E"/>
    <w:rsid w:val="00893ADB"/>
    <w:rsid w:val="008A6A78"/>
    <w:rsid w:val="008C1B15"/>
    <w:rsid w:val="008C1CFC"/>
    <w:rsid w:val="008C4B4E"/>
    <w:rsid w:val="008D0901"/>
    <w:rsid w:val="008D3291"/>
    <w:rsid w:val="008D4FC9"/>
    <w:rsid w:val="008F5574"/>
    <w:rsid w:val="008F64B3"/>
    <w:rsid w:val="009108F9"/>
    <w:rsid w:val="009245F9"/>
    <w:rsid w:val="00930F25"/>
    <w:rsid w:val="00952C4E"/>
    <w:rsid w:val="00967E88"/>
    <w:rsid w:val="00983434"/>
    <w:rsid w:val="009A086F"/>
    <w:rsid w:val="009B6E8E"/>
    <w:rsid w:val="009D0FBF"/>
    <w:rsid w:val="009D1521"/>
    <w:rsid w:val="009D6D47"/>
    <w:rsid w:val="009E045A"/>
    <w:rsid w:val="009E1571"/>
    <w:rsid w:val="009F2C78"/>
    <w:rsid w:val="00A026EA"/>
    <w:rsid w:val="00A226DB"/>
    <w:rsid w:val="00A23D49"/>
    <w:rsid w:val="00A30EF3"/>
    <w:rsid w:val="00A36E1A"/>
    <w:rsid w:val="00A447DA"/>
    <w:rsid w:val="00A60DE4"/>
    <w:rsid w:val="00A626D8"/>
    <w:rsid w:val="00A632BB"/>
    <w:rsid w:val="00A67430"/>
    <w:rsid w:val="00A74F00"/>
    <w:rsid w:val="00A83D7B"/>
    <w:rsid w:val="00A94676"/>
    <w:rsid w:val="00AA43A3"/>
    <w:rsid w:val="00AA4EFF"/>
    <w:rsid w:val="00AF1241"/>
    <w:rsid w:val="00AF6CF3"/>
    <w:rsid w:val="00B06D84"/>
    <w:rsid w:val="00B10AA9"/>
    <w:rsid w:val="00B1111D"/>
    <w:rsid w:val="00B31648"/>
    <w:rsid w:val="00B33BCB"/>
    <w:rsid w:val="00B43312"/>
    <w:rsid w:val="00B61F20"/>
    <w:rsid w:val="00B77BBC"/>
    <w:rsid w:val="00B87CF1"/>
    <w:rsid w:val="00B969BE"/>
    <w:rsid w:val="00BB26B7"/>
    <w:rsid w:val="00C1108C"/>
    <w:rsid w:val="00C421B0"/>
    <w:rsid w:val="00C46266"/>
    <w:rsid w:val="00C52523"/>
    <w:rsid w:val="00C53ED3"/>
    <w:rsid w:val="00C5490F"/>
    <w:rsid w:val="00C62F66"/>
    <w:rsid w:val="00C73399"/>
    <w:rsid w:val="00C807EB"/>
    <w:rsid w:val="00C836CA"/>
    <w:rsid w:val="00C97424"/>
    <w:rsid w:val="00CD5520"/>
    <w:rsid w:val="00CF3F60"/>
    <w:rsid w:val="00D05200"/>
    <w:rsid w:val="00D104FB"/>
    <w:rsid w:val="00D11091"/>
    <w:rsid w:val="00D26195"/>
    <w:rsid w:val="00D32196"/>
    <w:rsid w:val="00D66658"/>
    <w:rsid w:val="00D70E8D"/>
    <w:rsid w:val="00D746F3"/>
    <w:rsid w:val="00D74845"/>
    <w:rsid w:val="00D776D5"/>
    <w:rsid w:val="00D82D04"/>
    <w:rsid w:val="00D87EE6"/>
    <w:rsid w:val="00D9114D"/>
    <w:rsid w:val="00DF1BBE"/>
    <w:rsid w:val="00E13ED3"/>
    <w:rsid w:val="00E163ED"/>
    <w:rsid w:val="00E21E70"/>
    <w:rsid w:val="00E24895"/>
    <w:rsid w:val="00E43A29"/>
    <w:rsid w:val="00E477E6"/>
    <w:rsid w:val="00E56B57"/>
    <w:rsid w:val="00E576AC"/>
    <w:rsid w:val="00E67090"/>
    <w:rsid w:val="00E860DF"/>
    <w:rsid w:val="00EA60CA"/>
    <w:rsid w:val="00EB3A46"/>
    <w:rsid w:val="00EB6D5A"/>
    <w:rsid w:val="00EC1C8C"/>
    <w:rsid w:val="00ED3587"/>
    <w:rsid w:val="00ED748F"/>
    <w:rsid w:val="00EE68F8"/>
    <w:rsid w:val="00EF063A"/>
    <w:rsid w:val="00EF47F1"/>
    <w:rsid w:val="00F14DAF"/>
    <w:rsid w:val="00F20926"/>
    <w:rsid w:val="00F4208C"/>
    <w:rsid w:val="00F45E31"/>
    <w:rsid w:val="00F60EA6"/>
    <w:rsid w:val="00F6353D"/>
    <w:rsid w:val="00F86018"/>
    <w:rsid w:val="00F917F3"/>
    <w:rsid w:val="00FA07BA"/>
    <w:rsid w:val="00FB382E"/>
    <w:rsid w:val="00FC3390"/>
    <w:rsid w:val="00FE4317"/>
    <w:rsid w:val="00FF192C"/>
    <w:rsid w:val="00FF3C65"/>
    <w:rsid w:val="00FF3FF0"/>
    <w:rsid w:val="01584222"/>
    <w:rsid w:val="1422216F"/>
    <w:rsid w:val="1A036019"/>
    <w:rsid w:val="238E41F5"/>
    <w:rsid w:val="5E5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FA77F"/>
  <w15:docId w15:val="{0D64CEAB-F598-416A-8DDB-298ADE91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47F1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EF47F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F47F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EF47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F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7F1"/>
    <w:rPr>
      <w:b/>
      <w:bCs/>
    </w:rPr>
  </w:style>
  <w:style w:type="table" w:styleId="MediumGrid3-Accent5">
    <w:name w:val="Medium Grid 3 Accent 5"/>
    <w:basedOn w:val="TableNormal"/>
    <w:uiPriority w:val="69"/>
    <w:rsid w:val="00EF47F1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F47F1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F47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F4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EF47F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rsid w:val="00E56B57"/>
    <w:pPr>
      <w:ind w:left="720"/>
      <w:contextualSpacing/>
    </w:pPr>
  </w:style>
  <w:style w:type="character" w:customStyle="1" w:styleId="15">
    <w:name w:val="15"/>
    <w:basedOn w:val="DefaultParagraphFont"/>
    <w:qFormat/>
    <w:rsid w:val="00E56B57"/>
    <w:rPr>
      <w:rFonts w:ascii="Calibri" w:hAnsi="Calibri" w:cs="Calibri" w:hint="default"/>
      <w:b/>
      <w:bCs/>
    </w:rPr>
  </w:style>
  <w:style w:type="table" w:styleId="TableGrid">
    <w:name w:val="Table Grid"/>
    <w:basedOn w:val="TableNormal"/>
    <w:uiPriority w:val="59"/>
    <w:qFormat/>
    <w:rsid w:val="00E56B57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4B46A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5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638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509">
              <w:marLeft w:val="0"/>
              <w:marRight w:val="0"/>
              <w:marTop w:val="44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2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donictravel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lenijum-osiguranje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donictravel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3AE6-F4DA-439E-9C3C-A811C97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4610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SALTER1</dc:creator>
  <cp:lastModifiedBy>Dunja Momcilovic</cp:lastModifiedBy>
  <cp:revision>8</cp:revision>
  <cp:lastPrinted>2025-11-19T16:47:00Z</cp:lastPrinted>
  <dcterms:created xsi:type="dcterms:W3CDTF">2026-02-17T15:09:00Z</dcterms:created>
  <dcterms:modified xsi:type="dcterms:W3CDTF">2026-02-17T21:11:00Z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5F52B38831C6447488F2BA7C4719FEC7_13</vt:lpwstr>
  </property>
</Properties>
</file>